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279" w:rsidRPr="00E63412" w:rsidRDefault="009D78A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noProof/>
          <w:color w:val="000000" w:themeColor="text1"/>
        </w:rPr>
        <w:drawing>
          <wp:inline distT="0" distB="0" distL="0" distR="0">
            <wp:extent cx="1152525" cy="591185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5279" w:rsidRPr="00E63412" w:rsidRDefault="00905279">
      <w:pPr>
        <w:rPr>
          <w:rFonts w:ascii="Times New Roman" w:hAnsi="Times New Roman" w:cs="Times New Roman"/>
          <w:color w:val="000000" w:themeColor="text1"/>
          <w:lang w:val="fr-FR"/>
        </w:rPr>
      </w:pPr>
    </w:p>
    <w:p w:rsidR="00905279" w:rsidRPr="00E63412" w:rsidRDefault="00905279">
      <w:pPr>
        <w:rPr>
          <w:rFonts w:ascii="Times New Roman" w:hAnsi="Times New Roman" w:cs="Times New Roman"/>
          <w:color w:val="000000" w:themeColor="text1"/>
          <w:lang w:val="fr-FR"/>
        </w:rPr>
      </w:pPr>
    </w:p>
    <w:p w:rsidR="00905279" w:rsidRDefault="00905279" w:rsidP="00905279">
      <w:pPr>
        <w:jc w:val="center"/>
        <w:rPr>
          <w:rFonts w:ascii="Times New Roman" w:hAnsi="Times New Roman" w:cs="Times New Roman"/>
          <w:color w:val="000000" w:themeColor="text1"/>
          <w:lang w:val="fr-FR"/>
        </w:rPr>
      </w:pPr>
    </w:p>
    <w:p w:rsidR="00646822" w:rsidRDefault="00646822" w:rsidP="00905279">
      <w:pPr>
        <w:jc w:val="center"/>
        <w:rPr>
          <w:rFonts w:ascii="Times New Roman" w:hAnsi="Times New Roman" w:cs="Times New Roman"/>
          <w:color w:val="000000" w:themeColor="text1"/>
          <w:lang w:val="fr-FR"/>
        </w:rPr>
      </w:pPr>
    </w:p>
    <w:p w:rsidR="00646822" w:rsidRPr="00E63412" w:rsidRDefault="00646822" w:rsidP="00905279">
      <w:pPr>
        <w:jc w:val="center"/>
        <w:rPr>
          <w:rFonts w:ascii="Times New Roman" w:hAnsi="Times New Roman" w:cs="Times New Roman"/>
          <w:color w:val="000000" w:themeColor="text1"/>
          <w:lang w:val="fr-FR"/>
        </w:rPr>
      </w:pPr>
    </w:p>
    <w:p w:rsidR="00905279" w:rsidRDefault="00905279" w:rsidP="00DD7207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lang w:val="fr-FR"/>
        </w:rPr>
      </w:pPr>
    </w:p>
    <w:p w:rsidR="00E05FB5" w:rsidRDefault="00E05FB5" w:rsidP="00DD7207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lang w:val="fr-FR"/>
        </w:rPr>
      </w:pPr>
    </w:p>
    <w:p w:rsidR="00E05FB5" w:rsidRPr="00E63412" w:rsidRDefault="00E05FB5" w:rsidP="00DD7207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lang w:val="fr-FR"/>
        </w:rPr>
      </w:pPr>
    </w:p>
    <w:p w:rsidR="00BB6265" w:rsidRPr="00E63412" w:rsidRDefault="00281E9E" w:rsidP="00F06FD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POLITIKA</w:t>
      </w:r>
      <w:r w:rsidR="00241934">
        <w:rPr>
          <w:rFonts w:ascii="Times New Roman" w:hAnsi="Times New Roman"/>
          <w:b/>
          <w:color w:val="000000" w:themeColor="text1"/>
          <w:sz w:val="32"/>
          <w:szCs w:val="32"/>
        </w:rPr>
        <w:t xml:space="preserve"> O SLJEDIVOSTI </w:t>
      </w:r>
    </w:p>
    <w:p w:rsidR="00DA561B" w:rsidRPr="00E63412" w:rsidRDefault="00281E9E" w:rsidP="00E05FB5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/>
          <w:b/>
          <w:color w:val="000000" w:themeColor="text1"/>
          <w:sz w:val="32"/>
          <w:szCs w:val="32"/>
        </w:rPr>
        <w:t>MERENјA</w:t>
      </w:r>
      <w:proofErr w:type="spellEnd"/>
      <w:r w:rsidR="00BB6265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</w:p>
    <w:p w:rsidR="00905279" w:rsidRPr="00E63412" w:rsidRDefault="008E135C" w:rsidP="00E05FB5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DAK-PO-06</w:t>
      </w:r>
    </w:p>
    <w:p w:rsidR="00905279" w:rsidRPr="00E63412" w:rsidRDefault="00905279" w:rsidP="0090527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05279" w:rsidRPr="00E63412" w:rsidRDefault="00905279" w:rsidP="0090527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05279" w:rsidRPr="00E63412" w:rsidRDefault="00905279" w:rsidP="0090527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05279" w:rsidRPr="00E63412" w:rsidRDefault="00905279" w:rsidP="0090527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E05FB5" w:rsidRDefault="00E05FB5" w:rsidP="00E05FB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bidi="gu-IN"/>
        </w:rPr>
      </w:pPr>
    </w:p>
    <w:p w:rsidR="00BD6AB7" w:rsidRDefault="00BD6AB7" w:rsidP="00E05FB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bidi="gu-IN"/>
        </w:rPr>
      </w:pPr>
    </w:p>
    <w:p w:rsidR="00BD6AB7" w:rsidRDefault="00BD6AB7" w:rsidP="00E05FB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bidi="gu-IN"/>
        </w:rPr>
      </w:pPr>
    </w:p>
    <w:p w:rsidR="00E05FB5" w:rsidRPr="004F7CF0" w:rsidRDefault="00E05FB5" w:rsidP="00E05FB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bidi="gu-IN"/>
        </w:rPr>
      </w:pPr>
    </w:p>
    <w:p w:rsidR="00E05FB5" w:rsidRPr="004F7CF0" w:rsidRDefault="00E05FB5" w:rsidP="00E05FB5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bidi="gu-IN"/>
        </w:rPr>
      </w:pPr>
    </w:p>
    <w:p w:rsidR="00E05FB5" w:rsidRPr="005B661B" w:rsidRDefault="00281E9E" w:rsidP="00E05FB5">
      <w:pPr>
        <w:spacing w:after="0" w:line="360" w:lineRule="auto"/>
        <w:ind w:left="504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ODOBRENO</w:t>
      </w:r>
      <w:r w:rsidR="00E05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E05FB5">
        <w:rPr>
          <w:rFonts w:ascii="Times New Roman" w:hAnsi="Times New Roman"/>
          <w:sz w:val="24"/>
          <w:szCs w:val="24"/>
        </w:rPr>
        <w:t>,</w:t>
      </w:r>
    </w:p>
    <w:p w:rsidR="00E05FB5" w:rsidRPr="005B661B" w:rsidRDefault="00E05FB5" w:rsidP="00E05FB5">
      <w:pPr>
        <w:spacing w:after="0" w:line="360" w:lineRule="auto"/>
        <w:ind w:left="504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GENERALNE DIREKTORKE</w:t>
      </w:r>
    </w:p>
    <w:p w:rsidR="00E05FB5" w:rsidRPr="00905279" w:rsidRDefault="00281E9E" w:rsidP="00E05FB5">
      <w:pPr>
        <w:spacing w:after="0" w:line="360" w:lineRule="auto"/>
        <w:ind w:left="5041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Gentiana</w:t>
      </w:r>
      <w:proofErr w:type="spellEnd"/>
      <w:r w:rsidR="00E05FB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Islamaj</w:t>
      </w:r>
      <w:proofErr w:type="spellEnd"/>
    </w:p>
    <w:p w:rsidR="00E05FB5" w:rsidRDefault="00E05FB5" w:rsidP="00E05FB5">
      <w:pPr>
        <w:spacing w:after="0" w:line="240" w:lineRule="auto"/>
        <w:rPr>
          <w:rFonts w:ascii="Times New Roman" w:hAnsi="Times New Roman"/>
          <w:b/>
          <w:bCs/>
          <w:lang w:val="en-GB"/>
        </w:rPr>
      </w:pPr>
    </w:p>
    <w:p w:rsidR="00E05FB5" w:rsidRDefault="00E05FB5" w:rsidP="00E05FB5">
      <w:pPr>
        <w:spacing w:after="0" w:line="240" w:lineRule="auto"/>
        <w:rPr>
          <w:rFonts w:ascii="Times New Roman" w:hAnsi="Times New Roman"/>
          <w:b/>
          <w:bCs/>
          <w:lang w:val="en-GB"/>
        </w:rPr>
      </w:pPr>
    </w:p>
    <w:p w:rsidR="00982F06" w:rsidRPr="008E135C" w:rsidRDefault="00982F06" w:rsidP="008E135C">
      <w:pPr>
        <w:spacing w:after="0"/>
        <w:rPr>
          <w:rFonts w:ascii="Times New Roman" w:hAnsi="Times New Roman" w:cs="Times New Roman"/>
          <w:color w:val="000000" w:themeColor="text1"/>
          <w:lang w:val="en-US"/>
        </w:rPr>
      </w:pPr>
    </w:p>
    <w:p w:rsidR="008E135C" w:rsidRPr="008E135C" w:rsidRDefault="008E135C" w:rsidP="008E135C">
      <w:pPr>
        <w:spacing w:after="0"/>
        <w:jc w:val="both"/>
        <w:rPr>
          <w:rStyle w:val="Strong"/>
          <w:rFonts w:ascii="Times New Roman" w:hAnsi="Times New Roman" w:cs="Times New Roman"/>
        </w:rPr>
      </w:pPr>
    </w:p>
    <w:p w:rsidR="00E05FB5" w:rsidRPr="005341B9" w:rsidRDefault="005341B9" w:rsidP="005341B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Style w:val="Strong"/>
          <w:rFonts w:ascii="Times New Roman" w:hAnsi="Times New Roman"/>
        </w:rPr>
        <w:t xml:space="preserve">                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000000" w:themeColor="text1"/>
          <w:sz w:val="22"/>
          <w:szCs w:val="22"/>
        </w:rPr>
        <w:id w:val="22339656"/>
        <w:docPartObj>
          <w:docPartGallery w:val="Table of Contents"/>
          <w:docPartUnique/>
        </w:docPartObj>
      </w:sdtPr>
      <w:sdtEndPr>
        <w:rPr>
          <w:rFonts w:asciiTheme="majorBidi" w:hAnsiTheme="majorBidi" w:cstheme="majorBidi"/>
          <w:sz w:val="24"/>
          <w:szCs w:val="24"/>
        </w:rPr>
      </w:sdtEndPr>
      <w:sdtContent>
        <w:p w:rsidR="00982F06" w:rsidRPr="005341B9" w:rsidRDefault="00281E9E">
          <w:pPr>
            <w:pStyle w:val="TOCHeading"/>
            <w:rPr>
              <w:rFonts w:asciiTheme="minorHAnsi" w:eastAsiaTheme="minorHAnsi" w:hAnsiTheme="minorHAnsi" w:cstheme="minorBidi"/>
              <w:bCs w:val="0"/>
              <w:color w:val="000000" w:themeColor="text1"/>
              <w:sz w:val="22"/>
              <w:szCs w:val="22"/>
            </w:rPr>
          </w:pPr>
          <w:r>
            <w:rPr>
              <w:rFonts w:asciiTheme="majorBidi" w:hAnsiTheme="majorBidi"/>
              <w:color w:val="000000" w:themeColor="text1"/>
              <w:sz w:val="24"/>
              <w:szCs w:val="24"/>
            </w:rPr>
            <w:t>SADRŽAJ</w:t>
          </w:r>
        </w:p>
        <w:p w:rsidR="00982F06" w:rsidRPr="005341B9" w:rsidRDefault="00982F06" w:rsidP="00982F06">
          <w:pPr>
            <w:rPr>
              <w:rFonts w:asciiTheme="majorBidi" w:hAnsiTheme="majorBidi" w:cstheme="majorBidi"/>
              <w:bCs/>
              <w:color w:val="000000" w:themeColor="text1"/>
              <w:sz w:val="24"/>
              <w:szCs w:val="24"/>
              <w:lang w:val="en-US"/>
            </w:rPr>
          </w:pPr>
        </w:p>
        <w:p w:rsidR="00281E9E" w:rsidRDefault="008D0BCA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r w:rsidRPr="005341B9">
            <w:rPr>
              <w:rFonts w:asciiTheme="majorBidi" w:hAnsiTheme="majorBidi" w:cstheme="majorBidi"/>
              <w:bCs/>
              <w:color w:val="000000" w:themeColor="text1"/>
              <w:sz w:val="24"/>
              <w:szCs w:val="24"/>
            </w:rPr>
            <w:fldChar w:fldCharType="begin"/>
          </w:r>
          <w:r w:rsidR="00982F06" w:rsidRPr="005341B9">
            <w:rPr>
              <w:rFonts w:asciiTheme="majorBidi" w:hAnsiTheme="majorBidi" w:cstheme="majorBidi"/>
              <w:bCs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5341B9">
            <w:rPr>
              <w:rFonts w:asciiTheme="majorBidi" w:hAnsiTheme="majorBidi" w:cstheme="majorBidi"/>
              <w:bCs/>
              <w:color w:val="000000" w:themeColor="text1"/>
              <w:sz w:val="24"/>
              <w:szCs w:val="24"/>
            </w:rPr>
            <w:fldChar w:fldCharType="separate"/>
          </w:r>
          <w:hyperlink w:anchor="_Toc32232859" w:history="1">
            <w:r w:rsidR="00281E9E" w:rsidRPr="00295BD6">
              <w:rPr>
                <w:rStyle w:val="Hyperlink"/>
                <w:rFonts w:ascii="Times New Roman" w:hAnsi="Times New Roman"/>
                <w:noProof/>
              </w:rPr>
              <w:t>1. DELOKRUG</w:t>
            </w:r>
            <w:r w:rsidR="00281E9E">
              <w:rPr>
                <w:noProof/>
                <w:webHidden/>
              </w:rPr>
              <w:tab/>
            </w:r>
            <w:r w:rsidR="00281E9E">
              <w:rPr>
                <w:noProof/>
                <w:webHidden/>
              </w:rPr>
              <w:fldChar w:fldCharType="begin"/>
            </w:r>
            <w:r w:rsidR="00281E9E">
              <w:rPr>
                <w:noProof/>
                <w:webHidden/>
              </w:rPr>
              <w:instrText xml:space="preserve"> PAGEREF _Toc32232859 \h </w:instrText>
            </w:r>
            <w:r w:rsidR="00281E9E">
              <w:rPr>
                <w:noProof/>
                <w:webHidden/>
              </w:rPr>
            </w:r>
            <w:r w:rsidR="00281E9E">
              <w:rPr>
                <w:noProof/>
                <w:webHidden/>
              </w:rPr>
              <w:fldChar w:fldCharType="separate"/>
            </w:r>
            <w:r w:rsidR="00281E9E">
              <w:rPr>
                <w:noProof/>
                <w:webHidden/>
              </w:rPr>
              <w:t>3</w:t>
            </w:r>
            <w:r w:rsidR="00281E9E">
              <w:rPr>
                <w:noProof/>
                <w:webHidden/>
              </w:rPr>
              <w:fldChar w:fldCharType="end"/>
            </w:r>
          </w:hyperlink>
        </w:p>
        <w:p w:rsidR="00281E9E" w:rsidRDefault="00281E9E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860" w:history="1">
            <w:r w:rsidRPr="00295BD6">
              <w:rPr>
                <w:rStyle w:val="Hyperlink"/>
                <w:rFonts w:ascii="Times New Roman" w:hAnsi="Times New Roman"/>
                <w:noProof/>
              </w:rPr>
              <w:t>2. REFERENCE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1E9E" w:rsidRDefault="00281E9E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861" w:history="1">
            <w:r w:rsidRPr="00295BD6">
              <w:rPr>
                <w:rStyle w:val="Hyperlink"/>
                <w:rFonts w:ascii="Times New Roman" w:hAnsi="Times New Roman"/>
                <w:noProof/>
              </w:rPr>
              <w:t>3. ODGOVORNOSTI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1E9E" w:rsidRDefault="00281E9E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862" w:history="1">
            <w:r w:rsidRPr="00295BD6">
              <w:rPr>
                <w:rStyle w:val="Hyperlink"/>
                <w:rFonts w:ascii="Times New Roman" w:hAnsi="Times New Roman"/>
                <w:noProof/>
              </w:rPr>
              <w:t>4. REČNIK I SKRAČENICE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1E9E" w:rsidRDefault="00281E9E">
          <w:pPr>
            <w:pStyle w:val="TOC2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863" w:history="1">
            <w:r w:rsidRPr="00295BD6">
              <w:rPr>
                <w:rStyle w:val="Hyperlink"/>
                <w:rFonts w:ascii="Times New Roman" w:hAnsi="Times New Roman"/>
                <w:b/>
                <w:noProof/>
              </w:rPr>
              <w:t xml:space="preserve">4.1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Rečnik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1E9E" w:rsidRDefault="00281E9E">
          <w:pPr>
            <w:pStyle w:val="TOC2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864" w:history="1">
            <w:r w:rsidRPr="00295BD6">
              <w:rPr>
                <w:rStyle w:val="Hyperlink"/>
                <w:rFonts w:ascii="Times New Roman" w:hAnsi="Times New Roman"/>
                <w:b/>
                <w:noProof/>
              </w:rPr>
              <w:t xml:space="preserve">4.2 </w:t>
            </w:r>
            <w:r>
              <w:rPr>
                <w:rStyle w:val="Hyperlink"/>
                <w:rFonts w:ascii="Times New Roman" w:hAnsi="Times New Roman"/>
                <w:b/>
                <w:noProof/>
              </w:rPr>
              <w:t>Skraćenice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1E9E" w:rsidRDefault="00281E9E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865" w:history="1">
            <w:r w:rsidRPr="00295BD6">
              <w:rPr>
                <w:rStyle w:val="Hyperlink"/>
                <w:rFonts w:ascii="Times New Roman" w:hAnsi="Times New Roman"/>
                <w:noProof/>
              </w:rPr>
              <w:t xml:space="preserve">5. </w:t>
            </w:r>
            <w:r>
              <w:rPr>
                <w:rStyle w:val="Hyperlink"/>
                <w:rFonts w:ascii="Times New Roman" w:hAnsi="Times New Roman"/>
                <w:noProof/>
              </w:rPr>
              <w:t>OPIS</w:t>
            </w:r>
            <w:r w:rsidRPr="00295BD6">
              <w:rPr>
                <w:rStyle w:val="Hyperlink"/>
                <w:rFonts w:ascii="Times New Roman" w:hAnsi="Times New Roman"/>
                <w:noProof/>
              </w:rPr>
              <w:t xml:space="preserve"> POLITIKE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1E9E" w:rsidRDefault="00281E9E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866" w:history="1">
            <w:r w:rsidRPr="00295BD6">
              <w:rPr>
                <w:rStyle w:val="Hyperlink"/>
                <w:rFonts w:ascii="Times New Roman" w:hAnsi="Times New Roman"/>
                <w:noProof/>
              </w:rPr>
              <w:t>6. ANEKSI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1E9E" w:rsidRDefault="00281E9E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867" w:history="1">
            <w:r w:rsidRPr="00295BD6">
              <w:rPr>
                <w:rStyle w:val="Hyperlink"/>
                <w:rFonts w:ascii="Times New Roman" w:hAnsi="Times New Roman"/>
                <w:noProof/>
              </w:rPr>
              <w:t>7. ZAPISI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1E9E" w:rsidRDefault="00281E9E">
          <w:pPr>
            <w:pStyle w:val="TOC1"/>
            <w:tabs>
              <w:tab w:val="right" w:leader="dot" w:pos="9627"/>
            </w:tabs>
            <w:rPr>
              <w:rFonts w:eastAsiaTheme="minorEastAsia"/>
              <w:noProof/>
              <w:lang w:val="en-US"/>
            </w:rPr>
          </w:pPr>
          <w:hyperlink w:anchor="_Toc32232868" w:history="1">
            <w:r w:rsidRPr="00295BD6">
              <w:rPr>
                <w:rStyle w:val="Hyperlink"/>
                <w:rFonts w:ascii="Times New Roman" w:hAnsi="Times New Roman"/>
                <w:noProof/>
              </w:rPr>
              <w:t xml:space="preserve">8. </w:t>
            </w:r>
            <w:r>
              <w:rPr>
                <w:rStyle w:val="Hyperlink"/>
                <w:rFonts w:ascii="Times New Roman" w:hAnsi="Times New Roman"/>
                <w:noProof/>
              </w:rPr>
              <w:t>ISTORIJA</w:t>
            </w:r>
            <w:r w:rsidRPr="00295BD6">
              <w:rPr>
                <w:rStyle w:val="Hyperlink"/>
                <w:rFonts w:ascii="Times New Roman" w:hAnsi="Times New Roman"/>
                <w:noProof/>
              </w:rPr>
              <w:t>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_Toc32232868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2F06" w:rsidRPr="001D5158" w:rsidRDefault="008D0BCA">
          <w:pPr>
            <w:rPr>
              <w:rFonts w:asciiTheme="majorBidi" w:hAnsiTheme="majorBidi" w:cstheme="majorBidi"/>
              <w:color w:val="000000" w:themeColor="text1"/>
              <w:sz w:val="24"/>
              <w:szCs w:val="24"/>
            </w:rPr>
          </w:pPr>
          <w:r w:rsidRPr="005341B9">
            <w:rPr>
              <w:rFonts w:asciiTheme="majorBidi" w:hAnsiTheme="majorBidi" w:cstheme="majorBidi"/>
              <w:bCs/>
              <w:color w:val="000000" w:themeColor="text1"/>
              <w:sz w:val="24"/>
              <w:szCs w:val="24"/>
            </w:rPr>
            <w:fldChar w:fldCharType="end"/>
          </w:r>
        </w:p>
      </w:sdtContent>
    </w:sdt>
    <w:p w:rsidR="00982F06" w:rsidRPr="001D5158" w:rsidRDefault="00982F06" w:rsidP="00982F06">
      <w:p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982F06" w:rsidRPr="001D5158" w:rsidRDefault="00982F06" w:rsidP="00982F06">
      <w:p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982F06" w:rsidRPr="001D5158" w:rsidRDefault="00982F06" w:rsidP="00982F06">
      <w:p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982F06" w:rsidRPr="001D5158" w:rsidRDefault="00982F06" w:rsidP="00982F06">
      <w:p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982F06" w:rsidRPr="001D5158" w:rsidRDefault="00982F06" w:rsidP="00982F06">
      <w:p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982F06" w:rsidRPr="001D5158" w:rsidRDefault="00982F06" w:rsidP="00982F06">
      <w:p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982F06" w:rsidRPr="001D5158" w:rsidRDefault="00982F06" w:rsidP="00982F06">
      <w:p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982F06" w:rsidRPr="001D5158" w:rsidRDefault="00982F06" w:rsidP="00982F06">
      <w:p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982F06" w:rsidRPr="001D5158" w:rsidRDefault="00982F06" w:rsidP="00982F06">
      <w:pP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982F06" w:rsidRPr="001D5158" w:rsidRDefault="00982F06" w:rsidP="00CE78EC">
      <w:pPr>
        <w:spacing w:after="0" w:line="240" w:lineRule="auto"/>
        <w:ind w:left="5041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CE78EC" w:rsidRPr="001D5158" w:rsidRDefault="00CE78EC" w:rsidP="00CE78EC">
      <w:pPr>
        <w:spacing w:after="0" w:line="240" w:lineRule="auto"/>
        <w:ind w:left="5041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CE78EC" w:rsidRPr="001D5158" w:rsidRDefault="00CE78EC" w:rsidP="00CE78EC">
      <w:pPr>
        <w:spacing w:after="0" w:line="240" w:lineRule="auto"/>
        <w:ind w:left="5041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CE78EC" w:rsidRPr="001D5158" w:rsidRDefault="00CE78EC" w:rsidP="00CE78EC">
      <w:pPr>
        <w:spacing w:after="0" w:line="240" w:lineRule="auto"/>
        <w:ind w:left="5041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1D5158" w:rsidRDefault="001D5158" w:rsidP="00D0482D">
      <w:pPr>
        <w:jc w:val="both"/>
        <w:rPr>
          <w:rFonts w:asciiTheme="majorBidi" w:eastAsia="Calibri" w:hAnsiTheme="majorBidi" w:cstheme="majorBidi"/>
          <w:b/>
          <w:caps/>
          <w:color w:val="000000" w:themeColor="text1"/>
          <w:sz w:val="24"/>
          <w:szCs w:val="24"/>
        </w:rPr>
      </w:pPr>
      <w:bookmarkStart w:id="0" w:name="_Toc421093105"/>
    </w:p>
    <w:p w:rsidR="005341B9" w:rsidRDefault="005341B9" w:rsidP="00D0482D">
      <w:pPr>
        <w:jc w:val="both"/>
        <w:rPr>
          <w:rFonts w:asciiTheme="majorBidi" w:eastAsia="Calibri" w:hAnsiTheme="majorBidi" w:cstheme="majorBidi"/>
          <w:b/>
          <w:caps/>
          <w:color w:val="000000" w:themeColor="text1"/>
          <w:sz w:val="24"/>
          <w:szCs w:val="24"/>
          <w:lang w:val="en-US"/>
        </w:rPr>
      </w:pPr>
    </w:p>
    <w:p w:rsidR="005341B9" w:rsidRDefault="005341B9" w:rsidP="00D0482D">
      <w:pPr>
        <w:jc w:val="both"/>
        <w:rPr>
          <w:rFonts w:asciiTheme="majorBidi" w:eastAsia="Calibri" w:hAnsiTheme="majorBidi" w:cstheme="majorBidi"/>
          <w:b/>
          <w:caps/>
          <w:color w:val="000000" w:themeColor="text1"/>
          <w:sz w:val="24"/>
          <w:szCs w:val="24"/>
          <w:lang w:val="en-US"/>
        </w:rPr>
      </w:pPr>
    </w:p>
    <w:p w:rsidR="005341B9" w:rsidRDefault="005341B9" w:rsidP="00D0482D">
      <w:pPr>
        <w:jc w:val="both"/>
        <w:rPr>
          <w:rFonts w:asciiTheme="majorBidi" w:eastAsia="Calibri" w:hAnsiTheme="majorBidi" w:cstheme="majorBidi"/>
          <w:b/>
          <w:caps/>
          <w:color w:val="000000" w:themeColor="text1"/>
          <w:sz w:val="24"/>
          <w:szCs w:val="24"/>
          <w:lang w:val="en-US"/>
        </w:rPr>
      </w:pPr>
    </w:p>
    <w:p w:rsidR="005341B9" w:rsidRPr="001D5158" w:rsidRDefault="005341B9" w:rsidP="00D0482D">
      <w:pPr>
        <w:jc w:val="both"/>
        <w:rPr>
          <w:rFonts w:asciiTheme="majorBidi" w:eastAsia="Calibri" w:hAnsiTheme="majorBidi" w:cstheme="majorBidi"/>
          <w:b/>
          <w:caps/>
          <w:color w:val="000000" w:themeColor="text1"/>
          <w:sz w:val="24"/>
          <w:szCs w:val="24"/>
          <w:lang w:val="en-US"/>
        </w:rPr>
      </w:pPr>
    </w:p>
    <w:p w:rsidR="00D0482D" w:rsidRPr="00646822" w:rsidRDefault="00D0482D" w:rsidP="00646822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Toc32232859"/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1. DELOKRUG</w:t>
      </w:r>
      <w:bookmarkEnd w:id="1"/>
    </w:p>
    <w:p w:rsidR="00D0482D" w:rsidRPr="001D5158" w:rsidRDefault="00D0482D" w:rsidP="00E46310">
      <w:pPr>
        <w:spacing w:after="0" w:line="240" w:lineRule="auto"/>
        <w:jc w:val="both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lang w:val="en-US"/>
        </w:rPr>
      </w:pPr>
    </w:p>
    <w:p w:rsidR="00E565CA" w:rsidRPr="00E565CA" w:rsidRDefault="00281E9E" w:rsidP="00E565CA">
      <w:pPr>
        <w:spacing w:after="0" w:line="24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Ovaj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dokument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opisuje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politiku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DAK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>-</w:t>
      </w:r>
      <w:r>
        <w:rPr>
          <w:rFonts w:asciiTheme="majorBidi" w:hAnsiTheme="majorBidi"/>
          <w:color w:val="000000" w:themeColor="text1"/>
          <w:sz w:val="24"/>
          <w:szCs w:val="24"/>
        </w:rPr>
        <w:t>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u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pogledu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slјedivosti</w:t>
      </w:r>
      <w:proofErr w:type="spellEnd"/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merenja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. </w:t>
      </w:r>
      <w:r>
        <w:rPr>
          <w:rFonts w:asciiTheme="majorBidi" w:hAnsiTheme="majorBidi"/>
          <w:color w:val="000000" w:themeColor="text1"/>
          <w:sz w:val="24"/>
          <w:szCs w:val="24"/>
        </w:rPr>
        <w:t>Ova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politika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može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primeniti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na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druge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aktivnosti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ocenjivanja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usaglašenosti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kada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su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u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pitanju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testiranje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/ </w:t>
      </w:r>
      <w:r>
        <w:rPr>
          <w:rFonts w:asciiTheme="majorBidi" w:hAnsiTheme="majorBidi"/>
          <w:color w:val="000000" w:themeColor="text1"/>
          <w:sz w:val="24"/>
          <w:szCs w:val="24"/>
        </w:rPr>
        <w:t>ili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kalibracija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(</w:t>
      </w:r>
      <w:r>
        <w:rPr>
          <w:rFonts w:asciiTheme="majorBidi" w:hAnsiTheme="majorBidi"/>
          <w:color w:val="000000" w:themeColor="text1"/>
          <w:sz w:val="24"/>
          <w:szCs w:val="24"/>
        </w:rPr>
        <w:t>npr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. </w:t>
      </w:r>
      <w:r>
        <w:rPr>
          <w:rFonts w:asciiTheme="majorBidi" w:hAnsiTheme="majorBidi"/>
          <w:color w:val="000000" w:themeColor="text1"/>
          <w:sz w:val="24"/>
          <w:szCs w:val="24"/>
        </w:rPr>
        <w:t>Inspekcija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, </w:t>
      </w:r>
      <w:r>
        <w:rPr>
          <w:rFonts w:asciiTheme="majorBidi" w:hAnsiTheme="majorBidi"/>
          <w:color w:val="000000" w:themeColor="text1"/>
          <w:sz w:val="24"/>
          <w:szCs w:val="24"/>
        </w:rPr>
        <w:t>sertifikacija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proizvoda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>).</w:t>
      </w:r>
    </w:p>
    <w:p w:rsidR="00E565CA" w:rsidRPr="001D5158" w:rsidRDefault="00281E9E" w:rsidP="00E565CA">
      <w:pPr>
        <w:spacing w:after="0" w:line="24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DAK</w:t>
      </w:r>
      <w:r w:rsidR="004F0B2E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je</w:t>
      </w:r>
      <w:r w:rsidR="004F0B2E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definisao</w:t>
      </w:r>
      <w:r w:rsidR="004F0B2E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sledeću</w:t>
      </w:r>
      <w:r w:rsidR="004F0B2E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politiku</w:t>
      </w:r>
      <w:r w:rsidR="004F0B2E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da</w:t>
      </w:r>
      <w:r w:rsidR="004F0B2E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bi</w:t>
      </w:r>
      <w:r w:rsidR="004F0B2E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se</w:t>
      </w:r>
      <w:r w:rsidR="004F0B2E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osigurala</w:t>
      </w:r>
      <w:r w:rsidR="004F0B2E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primena</w:t>
      </w:r>
      <w:r w:rsidR="004F0B2E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ILAC</w:t>
      </w:r>
      <w:r w:rsidR="004F0B2E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</w:t>
      </w:r>
      <w:r w:rsidR="004F0B2E">
        <w:rPr>
          <w:rFonts w:asciiTheme="majorBidi" w:hAnsiTheme="majorBidi"/>
          <w:color w:val="000000" w:themeColor="text1"/>
          <w:sz w:val="24"/>
          <w:szCs w:val="24"/>
        </w:rPr>
        <w:t xml:space="preserve">10: 2013 </w:t>
      </w:r>
      <w:r>
        <w:rPr>
          <w:rFonts w:asciiTheme="majorBidi" w:hAnsiTheme="majorBidi"/>
          <w:color w:val="000000" w:themeColor="text1"/>
          <w:sz w:val="24"/>
          <w:szCs w:val="24"/>
        </w:rPr>
        <w:t>za</w:t>
      </w:r>
      <w:r w:rsidR="004F0B2E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sledlјivost</w:t>
      </w:r>
      <w:proofErr w:type="spellEnd"/>
      <w:r w:rsidR="004F0B2E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rezultata</w:t>
      </w:r>
      <w:r w:rsidR="004F0B2E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merenja</w:t>
      </w:r>
      <w:r w:rsidR="004F0B2E">
        <w:rPr>
          <w:rFonts w:asciiTheme="majorBidi" w:hAnsiTheme="majorBidi"/>
          <w:color w:val="000000" w:themeColor="text1"/>
          <w:sz w:val="24"/>
          <w:szCs w:val="24"/>
        </w:rPr>
        <w:t>.</w:t>
      </w:r>
    </w:p>
    <w:p w:rsidR="00E46310" w:rsidRPr="001D5158" w:rsidRDefault="00E46310" w:rsidP="00E46310">
      <w:pPr>
        <w:spacing w:after="0" w:line="24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/>
        </w:rPr>
      </w:pPr>
    </w:p>
    <w:p w:rsidR="00D0482D" w:rsidRPr="00DF1772" w:rsidRDefault="00D0482D" w:rsidP="00DF1772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Toc32232860"/>
      <w:r>
        <w:rPr>
          <w:rFonts w:ascii="Times New Roman" w:hAnsi="Times New Roman"/>
          <w:color w:val="000000" w:themeColor="text1"/>
          <w:sz w:val="24"/>
          <w:szCs w:val="24"/>
        </w:rPr>
        <w:t>2. REFERENCE</w:t>
      </w:r>
      <w:bookmarkEnd w:id="2"/>
    </w:p>
    <w:p w:rsidR="00D0482D" w:rsidRPr="001D5158" w:rsidRDefault="00D0482D" w:rsidP="00D0482D">
      <w:pPr>
        <w:spacing w:after="0" w:line="240" w:lineRule="auto"/>
        <w:jc w:val="both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lang w:val="en-US"/>
        </w:rPr>
      </w:pPr>
    </w:p>
    <w:p w:rsidR="00CF1A33" w:rsidRPr="001D0D0A" w:rsidRDefault="00CF1A33" w:rsidP="00CF1A33">
      <w:pPr>
        <w:pStyle w:val="NormalWeb"/>
        <w:numPr>
          <w:ilvl w:val="0"/>
          <w:numId w:val="17"/>
        </w:numPr>
        <w:spacing w:before="120" w:beforeAutospacing="0" w:after="0" w:afterAutospacing="0"/>
        <w:ind w:left="714" w:hanging="357"/>
        <w:jc w:val="both"/>
        <w:rPr>
          <w:rStyle w:val="hps"/>
          <w:rFonts w:asciiTheme="majorBidi" w:hAnsiTheme="majorBidi" w:cstheme="majorBidi"/>
          <w:color w:val="000000" w:themeColor="text1"/>
        </w:rPr>
      </w:pPr>
      <w:r>
        <w:rPr>
          <w:rStyle w:val="hps"/>
          <w:rFonts w:asciiTheme="majorBidi" w:hAnsiTheme="majorBidi"/>
          <w:color w:val="000000" w:themeColor="text1"/>
        </w:rPr>
        <w:t xml:space="preserve">ISO/IEC 17011:2017 </w:t>
      </w:r>
      <w:r w:rsidR="00281E9E">
        <w:t>Procena</w:t>
      </w:r>
      <w:r>
        <w:t xml:space="preserve"> </w:t>
      </w:r>
      <w:r w:rsidR="00281E9E">
        <w:t>usaglašenosti</w:t>
      </w:r>
      <w:r>
        <w:t xml:space="preserve"> - </w:t>
      </w:r>
      <w:r w:rsidR="00281E9E">
        <w:t>Zahtevi</w:t>
      </w:r>
      <w:r>
        <w:t xml:space="preserve"> </w:t>
      </w:r>
      <w:r w:rsidR="00281E9E">
        <w:t>za</w:t>
      </w:r>
      <w:r>
        <w:t xml:space="preserve"> </w:t>
      </w:r>
      <w:proofErr w:type="spellStart"/>
      <w:r w:rsidR="00281E9E">
        <w:t>akreditaciona</w:t>
      </w:r>
      <w:proofErr w:type="spellEnd"/>
      <w:r>
        <w:t xml:space="preserve"> </w:t>
      </w:r>
      <w:r w:rsidR="00281E9E">
        <w:t>tela</w:t>
      </w:r>
      <w:r>
        <w:t xml:space="preserve"> koja akreditiraju organe za procenu usklađenosti.</w:t>
      </w:r>
    </w:p>
    <w:p w:rsidR="00B4171D" w:rsidRPr="001D5158" w:rsidRDefault="00281E9E" w:rsidP="00646822">
      <w:pPr>
        <w:numPr>
          <w:ilvl w:val="0"/>
          <w:numId w:val="17"/>
        </w:numPr>
        <w:spacing w:before="120" w:after="0" w:line="240" w:lineRule="auto"/>
        <w:ind w:left="714" w:hanging="357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ISO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/ </w:t>
      </w:r>
      <w:r>
        <w:rPr>
          <w:rFonts w:asciiTheme="majorBidi" w:hAnsiTheme="majorBidi"/>
          <w:color w:val="000000" w:themeColor="text1"/>
          <w:sz w:val="24"/>
          <w:szCs w:val="24"/>
        </w:rPr>
        <w:t>IEC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17025: 2017 </w:t>
      </w:r>
      <w:r>
        <w:rPr>
          <w:rFonts w:asciiTheme="majorBidi" w:hAnsiTheme="majorBidi"/>
          <w:color w:val="000000" w:themeColor="text1"/>
          <w:sz w:val="24"/>
          <w:szCs w:val="24"/>
        </w:rPr>
        <w:t>Opšti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zahtevi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za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kompetenciju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laboratorija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za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testiranje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kalibraciju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>;</w:t>
      </w:r>
    </w:p>
    <w:p w:rsidR="00BB6265" w:rsidRDefault="00281E9E" w:rsidP="00CF1A33">
      <w:pPr>
        <w:pStyle w:val="NormalWeb"/>
        <w:numPr>
          <w:ilvl w:val="0"/>
          <w:numId w:val="17"/>
        </w:numPr>
        <w:spacing w:before="120" w:beforeAutospacing="0" w:after="0" w:afterAutospacing="0"/>
        <w:ind w:left="714" w:hanging="357"/>
        <w:jc w:val="both"/>
        <w:rPr>
          <w:rStyle w:val="hps"/>
          <w:rFonts w:asciiTheme="majorBidi" w:hAnsiTheme="majorBidi" w:cstheme="majorBidi"/>
          <w:color w:val="000000" w:themeColor="text1"/>
        </w:rPr>
      </w:pPr>
      <w:r>
        <w:rPr>
          <w:rStyle w:val="hps"/>
          <w:rFonts w:asciiTheme="majorBidi" w:hAnsiTheme="majorBidi"/>
          <w:color w:val="000000" w:themeColor="text1"/>
        </w:rPr>
        <w:t>ISO</w:t>
      </w:r>
      <w:r w:rsidR="00B4171D">
        <w:rPr>
          <w:rStyle w:val="hps"/>
          <w:rFonts w:asciiTheme="majorBidi" w:hAnsiTheme="majorBidi"/>
          <w:color w:val="000000" w:themeColor="text1"/>
        </w:rPr>
        <w:t xml:space="preserve"> / </w:t>
      </w:r>
      <w:r>
        <w:rPr>
          <w:rStyle w:val="hps"/>
          <w:rFonts w:asciiTheme="majorBidi" w:hAnsiTheme="majorBidi"/>
          <w:color w:val="000000" w:themeColor="text1"/>
        </w:rPr>
        <w:t>IEC</w:t>
      </w:r>
      <w:r w:rsidR="00B4171D">
        <w:rPr>
          <w:rStyle w:val="hps"/>
          <w:rFonts w:asciiTheme="majorBidi" w:hAnsiTheme="majorBidi"/>
          <w:color w:val="000000" w:themeColor="text1"/>
        </w:rPr>
        <w:t xml:space="preserve"> 17020: 2012 </w:t>
      </w:r>
      <w:r>
        <w:rPr>
          <w:rStyle w:val="hps"/>
          <w:rFonts w:asciiTheme="majorBidi" w:hAnsiTheme="majorBidi"/>
          <w:color w:val="000000" w:themeColor="text1"/>
        </w:rPr>
        <w:t>Procena</w:t>
      </w:r>
      <w:r w:rsidR="00B4171D">
        <w:rPr>
          <w:rStyle w:val="hps"/>
          <w:rFonts w:asciiTheme="majorBidi" w:hAnsiTheme="majorBidi"/>
          <w:color w:val="000000" w:themeColor="text1"/>
        </w:rPr>
        <w:t xml:space="preserve"> </w:t>
      </w:r>
      <w:r>
        <w:rPr>
          <w:rStyle w:val="hps"/>
          <w:rFonts w:asciiTheme="majorBidi" w:hAnsiTheme="majorBidi"/>
          <w:color w:val="000000" w:themeColor="text1"/>
        </w:rPr>
        <w:t>usaglašenosti</w:t>
      </w:r>
      <w:r w:rsidR="00B4171D">
        <w:rPr>
          <w:rStyle w:val="hps"/>
          <w:rFonts w:asciiTheme="majorBidi" w:hAnsiTheme="majorBidi"/>
          <w:color w:val="000000" w:themeColor="text1"/>
        </w:rPr>
        <w:t xml:space="preserve"> - </w:t>
      </w:r>
      <w:r>
        <w:rPr>
          <w:rStyle w:val="hps"/>
          <w:rFonts w:asciiTheme="majorBidi" w:hAnsiTheme="majorBidi"/>
          <w:color w:val="000000" w:themeColor="text1"/>
        </w:rPr>
        <w:t>Zahtevi</w:t>
      </w:r>
      <w:r w:rsidR="00B4171D">
        <w:rPr>
          <w:rStyle w:val="hps"/>
          <w:rFonts w:asciiTheme="majorBidi" w:hAnsiTheme="majorBidi"/>
          <w:color w:val="000000" w:themeColor="text1"/>
        </w:rPr>
        <w:t xml:space="preserve"> </w:t>
      </w:r>
      <w:r>
        <w:rPr>
          <w:rStyle w:val="hps"/>
          <w:rFonts w:asciiTheme="majorBidi" w:hAnsiTheme="majorBidi"/>
          <w:color w:val="000000" w:themeColor="text1"/>
        </w:rPr>
        <w:t>za</w:t>
      </w:r>
      <w:r w:rsidR="00B4171D">
        <w:rPr>
          <w:rStyle w:val="hps"/>
          <w:rFonts w:asciiTheme="majorBidi" w:hAnsiTheme="majorBidi"/>
          <w:color w:val="000000" w:themeColor="text1"/>
        </w:rPr>
        <w:t xml:space="preserve"> </w:t>
      </w:r>
      <w:r>
        <w:rPr>
          <w:rStyle w:val="hps"/>
          <w:rFonts w:asciiTheme="majorBidi" w:hAnsiTheme="majorBidi"/>
          <w:color w:val="000000" w:themeColor="text1"/>
        </w:rPr>
        <w:t>rad</w:t>
      </w:r>
      <w:r w:rsidR="00B4171D">
        <w:rPr>
          <w:rStyle w:val="hps"/>
          <w:rFonts w:asciiTheme="majorBidi" w:hAnsiTheme="majorBidi"/>
          <w:color w:val="000000" w:themeColor="text1"/>
        </w:rPr>
        <w:t xml:space="preserve"> </w:t>
      </w:r>
      <w:r>
        <w:rPr>
          <w:rStyle w:val="hps"/>
          <w:rFonts w:asciiTheme="majorBidi" w:hAnsiTheme="majorBidi"/>
          <w:color w:val="000000" w:themeColor="text1"/>
        </w:rPr>
        <w:t>različitih</w:t>
      </w:r>
      <w:r w:rsidR="00B4171D">
        <w:rPr>
          <w:rStyle w:val="hps"/>
          <w:rFonts w:asciiTheme="majorBidi" w:hAnsiTheme="majorBidi"/>
          <w:color w:val="000000" w:themeColor="text1"/>
        </w:rPr>
        <w:t xml:space="preserve"> </w:t>
      </w:r>
      <w:r>
        <w:rPr>
          <w:rStyle w:val="hps"/>
          <w:rFonts w:asciiTheme="majorBidi" w:hAnsiTheme="majorBidi"/>
          <w:color w:val="000000" w:themeColor="text1"/>
        </w:rPr>
        <w:t>vrsta</w:t>
      </w:r>
      <w:r w:rsidR="00B4171D">
        <w:rPr>
          <w:rStyle w:val="hps"/>
          <w:rFonts w:asciiTheme="majorBidi" w:hAnsiTheme="majorBidi"/>
          <w:color w:val="000000" w:themeColor="text1"/>
        </w:rPr>
        <w:t xml:space="preserve"> </w:t>
      </w:r>
      <w:r>
        <w:rPr>
          <w:rStyle w:val="hps"/>
          <w:rFonts w:asciiTheme="majorBidi" w:hAnsiTheme="majorBidi"/>
          <w:color w:val="000000" w:themeColor="text1"/>
        </w:rPr>
        <w:t>inspekcijskih</w:t>
      </w:r>
      <w:r w:rsidR="00B4171D">
        <w:rPr>
          <w:rStyle w:val="hps"/>
          <w:rFonts w:asciiTheme="majorBidi" w:hAnsiTheme="majorBidi"/>
          <w:color w:val="000000" w:themeColor="text1"/>
        </w:rPr>
        <w:t xml:space="preserve"> organa</w:t>
      </w:r>
    </w:p>
    <w:p w:rsidR="00CF1A33" w:rsidRPr="001D5158" w:rsidRDefault="00281E9E" w:rsidP="00646822">
      <w:pPr>
        <w:pStyle w:val="NormalWeb"/>
        <w:numPr>
          <w:ilvl w:val="0"/>
          <w:numId w:val="17"/>
        </w:numPr>
        <w:spacing w:before="120" w:beforeAutospacing="0" w:after="0" w:afterAutospacing="0"/>
        <w:ind w:left="714" w:hanging="357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/>
          <w:color w:val="000000" w:themeColor="text1"/>
        </w:rPr>
        <w:t>ISO</w:t>
      </w:r>
      <w:r w:rsidR="00CF1A33">
        <w:rPr>
          <w:rFonts w:asciiTheme="majorBidi" w:hAnsiTheme="majorBidi"/>
          <w:color w:val="000000" w:themeColor="text1"/>
        </w:rPr>
        <w:t xml:space="preserve"> / </w:t>
      </w:r>
      <w:r>
        <w:rPr>
          <w:rFonts w:asciiTheme="majorBidi" w:hAnsiTheme="majorBidi"/>
          <w:color w:val="000000" w:themeColor="text1"/>
        </w:rPr>
        <w:t>IEC</w:t>
      </w:r>
      <w:r w:rsidR="00CF1A33">
        <w:rPr>
          <w:rFonts w:asciiTheme="majorBidi" w:hAnsiTheme="majorBidi"/>
          <w:color w:val="000000" w:themeColor="text1"/>
        </w:rPr>
        <w:t xml:space="preserve"> 17034: 2016 </w:t>
      </w:r>
      <w:r>
        <w:rPr>
          <w:rFonts w:asciiTheme="majorBidi" w:hAnsiTheme="majorBidi"/>
          <w:color w:val="000000" w:themeColor="text1"/>
        </w:rPr>
        <w:t>Opšti</w:t>
      </w:r>
      <w:r w:rsidR="00CF1A33">
        <w:rPr>
          <w:rFonts w:asciiTheme="majorBidi" w:hAnsiTheme="majorBidi"/>
          <w:color w:val="000000" w:themeColor="text1"/>
        </w:rPr>
        <w:t xml:space="preserve"> </w:t>
      </w:r>
      <w:r>
        <w:rPr>
          <w:rFonts w:asciiTheme="majorBidi" w:hAnsiTheme="majorBidi"/>
          <w:color w:val="000000" w:themeColor="text1"/>
        </w:rPr>
        <w:t>zahtevi</w:t>
      </w:r>
      <w:r w:rsidR="00CF1A33">
        <w:rPr>
          <w:rFonts w:asciiTheme="majorBidi" w:hAnsiTheme="majorBidi"/>
          <w:color w:val="000000" w:themeColor="text1"/>
        </w:rPr>
        <w:t xml:space="preserve"> </w:t>
      </w:r>
      <w:r>
        <w:rPr>
          <w:rFonts w:asciiTheme="majorBidi" w:hAnsiTheme="majorBidi"/>
          <w:color w:val="000000" w:themeColor="text1"/>
        </w:rPr>
        <w:t>za</w:t>
      </w:r>
      <w:r w:rsidR="00CF1A33">
        <w:rPr>
          <w:rFonts w:asciiTheme="majorBidi" w:hAnsiTheme="majorBidi"/>
          <w:color w:val="000000" w:themeColor="text1"/>
        </w:rPr>
        <w:t xml:space="preserve"> </w:t>
      </w:r>
      <w:r>
        <w:rPr>
          <w:rFonts w:asciiTheme="majorBidi" w:hAnsiTheme="majorBidi"/>
          <w:color w:val="000000" w:themeColor="text1"/>
        </w:rPr>
        <w:t>kompetenciju</w:t>
      </w:r>
      <w:r w:rsidR="00CF1A33">
        <w:rPr>
          <w:rFonts w:asciiTheme="majorBidi" w:hAnsiTheme="majorBidi"/>
          <w:color w:val="000000" w:themeColor="text1"/>
        </w:rPr>
        <w:t xml:space="preserve"> proizvođača referentnih materijala;</w:t>
      </w:r>
    </w:p>
    <w:p w:rsidR="00CF1A33" w:rsidRPr="001D5158" w:rsidRDefault="00281E9E" w:rsidP="00646822">
      <w:pPr>
        <w:numPr>
          <w:ilvl w:val="0"/>
          <w:numId w:val="17"/>
        </w:numPr>
        <w:spacing w:before="120" w:after="0" w:line="240" w:lineRule="auto"/>
        <w:ind w:left="714" w:hanging="357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ILAC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ILAC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>-</w:t>
      </w:r>
      <w:r>
        <w:rPr>
          <w:rFonts w:asciiTheme="majorBidi" w:hAnsiTheme="majorBidi"/>
          <w:color w:val="000000" w:themeColor="text1"/>
          <w:sz w:val="24"/>
          <w:szCs w:val="24"/>
        </w:rPr>
        <w:t>P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10: 01/2013 </w:t>
      </w:r>
      <w:r>
        <w:rPr>
          <w:rFonts w:asciiTheme="majorBidi" w:hAnsiTheme="majorBidi"/>
          <w:color w:val="000000" w:themeColor="text1"/>
          <w:sz w:val="24"/>
          <w:szCs w:val="24"/>
        </w:rPr>
        <w:t>ILAC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politika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o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slјedivosti</w:t>
      </w:r>
      <w:proofErr w:type="spellEnd"/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rezultata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merenja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>.</w:t>
      </w:r>
    </w:p>
    <w:p w:rsidR="00D0482D" w:rsidRPr="001D5158" w:rsidRDefault="00D0482D" w:rsidP="00E46310">
      <w:pPr>
        <w:spacing w:after="0" w:line="24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/>
        </w:rPr>
      </w:pPr>
    </w:p>
    <w:p w:rsidR="00EF0C98" w:rsidRPr="00994B1E" w:rsidRDefault="005F28AE" w:rsidP="00994B1E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Toc32232861"/>
      <w:r>
        <w:rPr>
          <w:rFonts w:ascii="Times New Roman" w:hAnsi="Times New Roman"/>
          <w:color w:val="000000" w:themeColor="text1"/>
          <w:sz w:val="24"/>
          <w:szCs w:val="24"/>
        </w:rPr>
        <w:t>3. ODGOVORNOSTI</w:t>
      </w:r>
      <w:bookmarkEnd w:id="3"/>
    </w:p>
    <w:p w:rsidR="00CF1A33" w:rsidRDefault="00CF1A33" w:rsidP="00207E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CF1A33" w:rsidRDefault="00281E9E" w:rsidP="00207E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</w:t>
      </w:r>
      <w:r w:rsidR="00207E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politika</w:t>
      </w:r>
      <w:r w:rsidR="00207E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207E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obavezna</w:t>
      </w:r>
      <w:r w:rsidR="00207E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207E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odnosi</w:t>
      </w:r>
      <w:r w:rsidR="00207E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207E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207E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celokupno</w:t>
      </w:r>
      <w:r w:rsidR="00207E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207EF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ovo</w:t>
      </w:r>
      <w:r w:rsidR="00207E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unutrašnje</w:t>
      </w:r>
      <w:r w:rsidR="00207E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207EF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spolјno</w:t>
      </w:r>
      <w:proofErr w:type="spellEnd"/>
      <w:r w:rsidR="00207EF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osoblјe</w:t>
      </w:r>
      <w:proofErr w:type="spellEnd"/>
      <w:r w:rsidR="00207EF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uklјučeno</w:t>
      </w:r>
      <w:proofErr w:type="spellEnd"/>
      <w:r w:rsidR="00207E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207E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akreditaciju</w:t>
      </w:r>
      <w:r w:rsidR="00207EF5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kao</w:t>
      </w:r>
      <w:r w:rsidR="00207E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što</w:t>
      </w:r>
      <w:r w:rsidR="00207E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207EF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osoblјe</w:t>
      </w:r>
      <w:proofErr w:type="spellEnd"/>
      <w:r w:rsidR="00207E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207EF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207EF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PC</w:t>
      </w:r>
      <w:r w:rsidR="00207EF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AC</w:t>
      </w:r>
      <w:r w:rsidR="00207EF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TC</w:t>
      </w:r>
      <w:r w:rsidR="00207E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207E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procenjivači</w:t>
      </w:r>
      <w:r w:rsidR="00207E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207E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stručnjaci</w:t>
      </w:r>
      <w:r w:rsidR="00207EF5">
        <w:rPr>
          <w:rFonts w:ascii="Times New Roman" w:hAnsi="Times New Roman"/>
          <w:sz w:val="24"/>
          <w:szCs w:val="24"/>
        </w:rPr>
        <w:t>) kao i OOU koji su akreditirani ili traže akreditaciju od DAK.</w:t>
      </w:r>
    </w:p>
    <w:p w:rsidR="00207EF5" w:rsidRDefault="00207EF5" w:rsidP="00207E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CF1A33" w:rsidRPr="00E565CA" w:rsidRDefault="00281E9E" w:rsidP="00CF1A33">
      <w:pPr>
        <w:spacing w:after="0" w:line="24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Ova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politika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se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odnosi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na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svu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opremu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koja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se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koristi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u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laboratorijama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, koje su akreditirane / </w:t>
      </w:r>
      <w:r>
        <w:rPr>
          <w:rFonts w:asciiTheme="majorBidi" w:hAnsiTheme="majorBidi"/>
          <w:color w:val="000000" w:themeColor="text1"/>
          <w:sz w:val="24"/>
          <w:szCs w:val="24"/>
        </w:rPr>
        <w:t>traž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e </w:t>
      </w:r>
      <w:r>
        <w:rPr>
          <w:rFonts w:asciiTheme="majorBidi" w:hAnsiTheme="majorBidi"/>
          <w:color w:val="000000" w:themeColor="text1"/>
          <w:sz w:val="24"/>
          <w:szCs w:val="24"/>
        </w:rPr>
        <w:t>akreditaciju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od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DAK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>-</w:t>
      </w:r>
      <w:r>
        <w:rPr>
          <w:rFonts w:asciiTheme="majorBidi" w:hAnsiTheme="majorBidi"/>
          <w:color w:val="000000" w:themeColor="text1"/>
          <w:sz w:val="24"/>
          <w:szCs w:val="24"/>
        </w:rPr>
        <w:t>a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koji </w:t>
      </w:r>
      <w:r>
        <w:rPr>
          <w:rFonts w:asciiTheme="majorBidi" w:hAnsiTheme="majorBidi"/>
          <w:color w:val="000000" w:themeColor="text1"/>
          <w:sz w:val="24"/>
          <w:szCs w:val="24"/>
        </w:rPr>
        <w:t>ima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ju </w:t>
      </w:r>
      <w:r>
        <w:rPr>
          <w:rFonts w:asciiTheme="majorBidi" w:hAnsiTheme="majorBidi"/>
          <w:color w:val="000000" w:themeColor="text1"/>
          <w:sz w:val="24"/>
          <w:szCs w:val="24"/>
        </w:rPr>
        <w:t>značajan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uticaj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na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tačnost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pouzdanost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rezultata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testiranja, </w:t>
      </w:r>
      <w:r>
        <w:rPr>
          <w:rFonts w:asciiTheme="majorBidi" w:hAnsiTheme="majorBidi"/>
          <w:color w:val="000000" w:themeColor="text1"/>
          <w:sz w:val="24"/>
          <w:szCs w:val="24"/>
        </w:rPr>
        <w:t>kalibracije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ili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uzorkovanja</w:t>
      </w:r>
      <w:proofErr w:type="spellEnd"/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.  </w:t>
      </w:r>
    </w:p>
    <w:p w:rsidR="00CF1A33" w:rsidRPr="00E565CA" w:rsidRDefault="00CF1A33" w:rsidP="00CF1A33">
      <w:pPr>
        <w:spacing w:after="0" w:line="24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/>
        </w:rPr>
      </w:pPr>
    </w:p>
    <w:p w:rsidR="00207EF5" w:rsidRDefault="00281E9E" w:rsidP="005341B9">
      <w:pPr>
        <w:spacing w:after="0" w:line="24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Može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se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primeniti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na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druge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OOU </w:t>
      </w:r>
      <w:r>
        <w:rPr>
          <w:rFonts w:asciiTheme="majorBidi" w:hAnsiTheme="majorBidi"/>
          <w:color w:val="000000" w:themeColor="text1"/>
          <w:sz w:val="24"/>
          <w:szCs w:val="24"/>
        </w:rPr>
        <w:t>koji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su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uklјučeni</w:t>
      </w:r>
      <w:proofErr w:type="spellEnd"/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u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aktivnosti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ispitivanja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/ </w:t>
      </w:r>
      <w:r>
        <w:rPr>
          <w:rFonts w:asciiTheme="majorBidi" w:hAnsiTheme="majorBidi"/>
          <w:color w:val="000000" w:themeColor="text1"/>
          <w:sz w:val="24"/>
          <w:szCs w:val="24"/>
        </w:rPr>
        <w:t>ili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kalibracije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(</w:t>
      </w:r>
      <w:r>
        <w:rPr>
          <w:rFonts w:asciiTheme="majorBidi" w:hAnsiTheme="majorBidi"/>
          <w:color w:val="000000" w:themeColor="text1"/>
          <w:sz w:val="24"/>
          <w:szCs w:val="24"/>
        </w:rPr>
        <w:t>inspekcijska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sertifikaciona</w:t>
      </w:r>
      <w:proofErr w:type="spellEnd"/>
      <w:r w:rsidR="00CF1A3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tela</w:t>
      </w:r>
      <w:r w:rsidR="00CF1A33">
        <w:rPr>
          <w:rFonts w:asciiTheme="majorBidi" w:hAnsiTheme="majorBidi"/>
          <w:color w:val="000000" w:themeColor="text1"/>
          <w:sz w:val="24"/>
          <w:szCs w:val="24"/>
        </w:rPr>
        <w:t>).</w:t>
      </w:r>
    </w:p>
    <w:p w:rsidR="005341B9" w:rsidRPr="005341B9" w:rsidRDefault="005341B9" w:rsidP="005341B9">
      <w:pPr>
        <w:spacing w:after="0" w:line="24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/>
        </w:rPr>
      </w:pPr>
    </w:p>
    <w:p w:rsidR="008354D0" w:rsidRPr="00E5158A" w:rsidRDefault="008354D0" w:rsidP="00E5158A">
      <w:pPr>
        <w:pStyle w:val="Heading1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bookmarkStart w:id="4" w:name="_Toc32232862"/>
      <w:r>
        <w:rPr>
          <w:rFonts w:ascii="Times New Roman" w:hAnsi="Times New Roman"/>
          <w:color w:val="000000" w:themeColor="text1"/>
          <w:sz w:val="24"/>
          <w:szCs w:val="24"/>
        </w:rPr>
        <w:t>4. REČNIK I SKRAČENICE</w:t>
      </w:r>
      <w:bookmarkEnd w:id="4"/>
    </w:p>
    <w:p w:rsidR="008354D0" w:rsidRPr="002F48ED" w:rsidRDefault="008354D0" w:rsidP="002F48ED">
      <w:pPr>
        <w:pStyle w:val="Heading2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</w:rPr>
      </w:pPr>
      <w:bookmarkStart w:id="5" w:name="_Toc32232863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4.1 </w:t>
      </w:r>
      <w:r w:rsidR="00281E9E">
        <w:rPr>
          <w:rFonts w:ascii="Times New Roman" w:hAnsi="Times New Roman"/>
          <w:b/>
          <w:color w:val="000000" w:themeColor="text1"/>
          <w:sz w:val="24"/>
          <w:szCs w:val="24"/>
        </w:rPr>
        <w:t>Rečnik</w:t>
      </w:r>
      <w:bookmarkEnd w:id="5"/>
    </w:p>
    <w:p w:rsidR="008354D0" w:rsidRDefault="00281E9E" w:rsidP="00835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8354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svrhu</w:t>
      </w:r>
      <w:r w:rsidR="008354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ove</w:t>
      </w:r>
      <w:r w:rsidR="008354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Politike</w:t>
      </w:r>
      <w:r w:rsidR="008354D0">
        <w:rPr>
          <w:rFonts w:ascii="Times New Roman" w:hAnsi="Times New Roman"/>
          <w:sz w:val="24"/>
          <w:szCs w:val="24"/>
        </w:rPr>
        <w:t xml:space="preserve"> važe </w:t>
      </w:r>
      <w:r>
        <w:rPr>
          <w:rFonts w:ascii="Times New Roman" w:hAnsi="Times New Roman"/>
          <w:sz w:val="24"/>
          <w:szCs w:val="24"/>
        </w:rPr>
        <w:t>odredbe</w:t>
      </w:r>
      <w:r w:rsidR="008354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8354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definicije</w:t>
      </w:r>
      <w:r w:rsidR="008354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date</w:t>
      </w:r>
      <w:r w:rsidR="008354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8354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ISO</w:t>
      </w:r>
      <w:r w:rsidR="008354D0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IEC</w:t>
      </w:r>
      <w:r w:rsidR="008354D0">
        <w:rPr>
          <w:rFonts w:ascii="Times New Roman" w:hAnsi="Times New Roman"/>
          <w:sz w:val="24"/>
          <w:szCs w:val="24"/>
        </w:rPr>
        <w:t xml:space="preserve"> 17011: 2017. </w:t>
      </w:r>
    </w:p>
    <w:p w:rsidR="008354D0" w:rsidRDefault="008354D0" w:rsidP="00646822">
      <w:pPr>
        <w:rPr>
          <w:lang w:val="en-US"/>
        </w:rPr>
      </w:pPr>
    </w:p>
    <w:p w:rsidR="008354D0" w:rsidRPr="00F65E7A" w:rsidRDefault="008354D0" w:rsidP="00F65E7A">
      <w:pPr>
        <w:pStyle w:val="Heading2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</w:rPr>
      </w:pPr>
      <w:bookmarkStart w:id="6" w:name="_Toc32232864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4.2 </w:t>
      </w:r>
      <w:r w:rsidR="00281E9E">
        <w:rPr>
          <w:rFonts w:ascii="Times New Roman" w:hAnsi="Times New Roman"/>
          <w:b/>
          <w:color w:val="000000" w:themeColor="text1"/>
          <w:sz w:val="24"/>
          <w:szCs w:val="24"/>
        </w:rPr>
        <w:t>Skraćenice</w:t>
      </w:r>
      <w:bookmarkEnd w:id="6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08354D0" w:rsidRPr="00DE678A" w:rsidTr="007E2B32">
        <w:tc>
          <w:tcPr>
            <w:tcW w:w="2122" w:type="dxa"/>
          </w:tcPr>
          <w:p w:rsidR="00CF1A33" w:rsidRDefault="00CF1A33" w:rsidP="007E2B3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SA(Savet za Akreditaciju - AS)</w:t>
            </w:r>
          </w:p>
          <w:p w:rsidR="00CF1A33" w:rsidRDefault="00CF1A33" w:rsidP="007E2B3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BIPM</w:t>
            </w:r>
          </w:p>
          <w:p w:rsidR="00CF1A33" w:rsidRDefault="00CF1A33" w:rsidP="007E2B3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BIPM KCDB</w:t>
            </w:r>
          </w:p>
          <w:p w:rsidR="008354D0" w:rsidRPr="00DE678A" w:rsidRDefault="008354D0" w:rsidP="007E2B3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OOU</w:t>
            </w:r>
          </w:p>
        </w:tc>
        <w:tc>
          <w:tcPr>
            <w:tcW w:w="7087" w:type="dxa"/>
          </w:tcPr>
          <w:p w:rsidR="00CF1A33" w:rsidRDefault="00281E9E" w:rsidP="00CF1A3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Savet</w:t>
            </w:r>
            <w:r w:rsidR="00CF1A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</w:t>
            </w:r>
            <w:r w:rsidR="00CF1A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akreditaciju</w:t>
            </w:r>
          </w:p>
          <w:p w:rsidR="00CF1A33" w:rsidRPr="00646822" w:rsidRDefault="00CF05EA" w:rsidP="007E2B3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Bureau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International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Poids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Mesures</w:t>
            </w:r>
            <w:proofErr w:type="spellEnd"/>
          </w:p>
          <w:p w:rsidR="00CF1A33" w:rsidRPr="00646822" w:rsidRDefault="00CF05EA" w:rsidP="007E2B3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Ključna baza podataka </w:t>
            </w:r>
            <w:r w:rsidR="00281E9E">
              <w:rPr>
                <w:rFonts w:ascii="Times New Roman" w:hAnsi="Times New Roman"/>
                <w:sz w:val="24"/>
                <w:szCs w:val="24"/>
              </w:rPr>
              <w:t>BIPM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za upoređivanje</w:t>
            </w:r>
          </w:p>
          <w:p w:rsidR="008354D0" w:rsidRPr="00DE678A" w:rsidRDefault="008354D0" w:rsidP="007E2B3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Organ za procenu </w:t>
            </w:r>
            <w:r w:rsidR="00281E9E">
              <w:rPr>
                <w:rFonts w:ascii="Times New Roman" w:hAnsi="Times New Roman"/>
                <w:sz w:val="24"/>
                <w:szCs w:val="24"/>
              </w:rPr>
              <w:t>usaglašenosti</w:t>
            </w:r>
          </w:p>
        </w:tc>
      </w:tr>
      <w:tr w:rsidR="008354D0" w:rsidRPr="00DE678A" w:rsidTr="007E2B32">
        <w:tc>
          <w:tcPr>
            <w:tcW w:w="2122" w:type="dxa"/>
          </w:tcPr>
          <w:p w:rsidR="00CF1A33" w:rsidRDefault="00CF1A33" w:rsidP="007E2B3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CIPM</w:t>
            </w:r>
          </w:p>
          <w:p w:rsidR="00CF1A33" w:rsidRDefault="00CF1A33" w:rsidP="007E2B3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CIPM MRA</w:t>
            </w:r>
          </w:p>
          <w:p w:rsidR="008354D0" w:rsidRPr="00DE678A" w:rsidRDefault="008354D0" w:rsidP="007E2B3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DAK</w:t>
            </w:r>
          </w:p>
        </w:tc>
        <w:tc>
          <w:tcPr>
            <w:tcW w:w="7087" w:type="dxa"/>
          </w:tcPr>
          <w:p w:rsidR="00CF1A33" w:rsidRDefault="00281E9E" w:rsidP="007E2B3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Međunarodni</w:t>
            </w:r>
            <w:r w:rsidR="00CF0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komitet</w:t>
            </w:r>
            <w:r w:rsidR="00CF0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</w:t>
            </w:r>
            <w:r w:rsidR="00CF0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utege</w:t>
            </w:r>
            <w:r w:rsidR="00CF0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CF0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mere</w:t>
            </w:r>
          </w:p>
          <w:p w:rsidR="00CF1A33" w:rsidRDefault="00281E9E" w:rsidP="007E2B3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Ugovor</w:t>
            </w:r>
            <w:r w:rsidR="00CF0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F0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uzajamnom</w:t>
            </w:r>
            <w:r w:rsidR="00CF0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priznavanju</w:t>
            </w:r>
            <w:r w:rsidR="00CF0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CIPM</w:t>
            </w:r>
            <w:r w:rsidR="00CF05E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8354D0" w:rsidRPr="00DE678A" w:rsidRDefault="00281E9E" w:rsidP="007E2B3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DAK</w:t>
            </w:r>
            <w:r w:rsidR="00835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54D0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Generalna</w:t>
            </w:r>
            <w:r w:rsidR="008354D0">
              <w:rPr>
                <w:rFonts w:ascii="Times New Roman" w:hAnsi="Times New Roman"/>
                <w:sz w:val="24"/>
                <w:szCs w:val="24"/>
              </w:rPr>
              <w:t xml:space="preserve"> Kosovska </w:t>
            </w:r>
            <w:r>
              <w:rPr>
                <w:rFonts w:ascii="Times New Roman" w:hAnsi="Times New Roman"/>
                <w:sz w:val="24"/>
                <w:szCs w:val="24"/>
              </w:rPr>
              <w:t>direkcija</w:t>
            </w:r>
            <w:r w:rsidR="00835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</w:t>
            </w:r>
            <w:r w:rsidR="00835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akreditaciju</w:t>
            </w:r>
          </w:p>
        </w:tc>
      </w:tr>
      <w:tr w:rsidR="008354D0" w:rsidRPr="00DE678A" w:rsidTr="007E2B32">
        <w:tc>
          <w:tcPr>
            <w:tcW w:w="2122" w:type="dxa"/>
          </w:tcPr>
          <w:p w:rsidR="008354D0" w:rsidRDefault="008354D0" w:rsidP="007E2B3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EA</w:t>
            </w:r>
          </w:p>
          <w:p w:rsidR="00CF1A33" w:rsidRPr="00DE678A" w:rsidRDefault="00CF1A33" w:rsidP="00CF05EA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EA MLA/BLA</w:t>
            </w:r>
          </w:p>
        </w:tc>
        <w:tc>
          <w:tcPr>
            <w:tcW w:w="7087" w:type="dxa"/>
          </w:tcPr>
          <w:p w:rsidR="008354D0" w:rsidRDefault="00281E9E" w:rsidP="007E2B3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Evropska</w:t>
            </w:r>
            <w:r w:rsidR="00835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saradnja</w:t>
            </w:r>
            <w:r w:rsidR="00835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</w:t>
            </w:r>
            <w:r w:rsidR="00835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akreditaciju</w:t>
            </w:r>
          </w:p>
          <w:p w:rsidR="00CF1A33" w:rsidRPr="00DE678A" w:rsidRDefault="00281E9E" w:rsidP="007E2B3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Bilateralni</w:t>
            </w:r>
            <w:r w:rsidR="00CF1A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sporazum</w:t>
            </w:r>
            <w:r w:rsidR="00CF1A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F1A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priznavanju</w:t>
            </w:r>
            <w:r w:rsidR="00CF1A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EA</w:t>
            </w:r>
          </w:p>
        </w:tc>
      </w:tr>
      <w:tr w:rsidR="008354D0" w:rsidRPr="00DE678A" w:rsidTr="007E2B32">
        <w:tc>
          <w:tcPr>
            <w:tcW w:w="2122" w:type="dxa"/>
          </w:tcPr>
          <w:p w:rsidR="008354D0" w:rsidRDefault="00281E9E" w:rsidP="007E2B3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ILAC</w:t>
            </w:r>
          </w:p>
          <w:p w:rsidR="00234447" w:rsidRPr="00DE678A" w:rsidRDefault="00234447" w:rsidP="0023444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ILAC MRA</w:t>
            </w:r>
          </w:p>
        </w:tc>
        <w:tc>
          <w:tcPr>
            <w:tcW w:w="7087" w:type="dxa"/>
          </w:tcPr>
          <w:p w:rsidR="008354D0" w:rsidRDefault="008354D0" w:rsidP="007E2B3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Međunarodnja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Saradnja za Akreditaciju Laboratorija</w:t>
            </w:r>
          </w:p>
          <w:p w:rsidR="00234447" w:rsidRPr="00DE678A" w:rsidRDefault="00281E9E" w:rsidP="007E2B3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Ugovor</w:t>
            </w:r>
            <w:r w:rsidR="002344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2344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uzajamnom</w:t>
            </w:r>
            <w:r w:rsidR="002344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priznavanju</w:t>
            </w:r>
            <w:r w:rsidR="00234447">
              <w:rPr>
                <w:rFonts w:ascii="Times New Roman" w:hAnsi="Times New Roman"/>
                <w:sz w:val="24"/>
                <w:szCs w:val="24"/>
              </w:rPr>
              <w:t xml:space="preserve"> ILAC-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8354D0" w:rsidRPr="00DE678A" w:rsidTr="007E2B32">
        <w:tc>
          <w:tcPr>
            <w:tcW w:w="2122" w:type="dxa"/>
          </w:tcPr>
          <w:p w:rsidR="00CF1A33" w:rsidRDefault="00CF1A33" w:rsidP="007E2B3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NMI</w:t>
            </w:r>
          </w:p>
          <w:p w:rsidR="008354D0" w:rsidRDefault="008354D0" w:rsidP="007E2B3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 (Stručni savet - PC)</w:t>
            </w:r>
          </w:p>
          <w:p w:rsidR="00CF1A33" w:rsidRDefault="00CF1A33" w:rsidP="007E2B3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</w:t>
            </w:r>
          </w:p>
          <w:p w:rsidR="008354D0" w:rsidRPr="00DE678A" w:rsidRDefault="008354D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TK (Tehnički komitet - TC)</w:t>
            </w:r>
          </w:p>
        </w:tc>
        <w:tc>
          <w:tcPr>
            <w:tcW w:w="7087" w:type="dxa"/>
          </w:tcPr>
          <w:p w:rsidR="00CF1A33" w:rsidRDefault="00281E9E" w:rsidP="007E2B3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Nacionalni</w:t>
            </w:r>
            <w:r w:rsidR="00CF1A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metrološki</w:t>
            </w:r>
            <w:proofErr w:type="spellEnd"/>
            <w:r w:rsidR="00CF1A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zavod</w:t>
            </w:r>
          </w:p>
          <w:p w:rsidR="008354D0" w:rsidRDefault="00281E9E" w:rsidP="007E2B3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Stručni</w:t>
            </w:r>
            <w:r w:rsidR="00835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savet</w:t>
            </w:r>
          </w:p>
          <w:p w:rsidR="00CF05EA" w:rsidRDefault="00281E9E" w:rsidP="007E2B3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Međunarodni</w:t>
            </w:r>
            <w:r w:rsidR="00CF0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sistem</w:t>
            </w:r>
            <w:r w:rsidR="00CF0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jedinica</w:t>
            </w:r>
          </w:p>
          <w:p w:rsidR="008354D0" w:rsidRDefault="00281E9E" w:rsidP="007E2B3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Tehnički</w:t>
            </w:r>
            <w:r w:rsidR="00835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komiteti</w:t>
            </w:r>
          </w:p>
          <w:p w:rsidR="008354D0" w:rsidRDefault="008354D0" w:rsidP="007E2B3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8354D0" w:rsidRPr="00DE678A" w:rsidRDefault="008354D0" w:rsidP="007E2B3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354D0" w:rsidRPr="00AA651C" w:rsidRDefault="0068755C" w:rsidP="00AA651C">
      <w:pPr>
        <w:pStyle w:val="Heading1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bookmarkStart w:id="7" w:name="_Toc32232865"/>
      <w:r>
        <w:rPr>
          <w:rFonts w:ascii="Times New Roman" w:hAnsi="Times New Roman"/>
          <w:color w:val="000000" w:themeColor="text1"/>
          <w:sz w:val="24"/>
          <w:szCs w:val="24"/>
        </w:rPr>
        <w:t xml:space="preserve">5. </w:t>
      </w:r>
      <w:r w:rsidR="00281E9E">
        <w:rPr>
          <w:rFonts w:ascii="Times New Roman" w:hAnsi="Times New Roman"/>
          <w:color w:val="000000" w:themeColor="text1"/>
          <w:sz w:val="24"/>
          <w:szCs w:val="24"/>
        </w:rPr>
        <w:t>OPIS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POLITIKE</w:t>
      </w:r>
      <w:bookmarkEnd w:id="7"/>
    </w:p>
    <w:p w:rsidR="00BB6265" w:rsidRDefault="00BB6265">
      <w:pPr>
        <w:spacing w:after="0" w:line="24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 xml:space="preserve">OOU akreditirani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od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DAK</w:t>
      </w:r>
      <w:r>
        <w:rPr>
          <w:rFonts w:asciiTheme="majorBidi" w:hAnsiTheme="majorBidi"/>
          <w:color w:val="000000" w:themeColor="text1"/>
          <w:sz w:val="24"/>
          <w:szCs w:val="24"/>
        </w:rPr>
        <w:t>-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treba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da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pokažu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da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je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kalibracija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kritične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opreme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i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time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rezultat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kalibracije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,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inspekcije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ili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testiranja dobivene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tom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opremom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,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relevantn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e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za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njihov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delokrug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akreditacije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, </w:t>
      </w:r>
      <w:proofErr w:type="spellStart"/>
      <w:r w:rsidR="00281E9E">
        <w:rPr>
          <w:rFonts w:asciiTheme="majorBidi" w:hAnsiTheme="majorBidi"/>
          <w:color w:val="000000" w:themeColor="text1"/>
          <w:sz w:val="24"/>
          <w:szCs w:val="24"/>
        </w:rPr>
        <w:t>sledlјiv</w:t>
      </w:r>
      <w:r>
        <w:rPr>
          <w:rFonts w:asciiTheme="majorBidi" w:hAnsiTheme="majorBidi"/>
          <w:color w:val="000000" w:themeColor="text1"/>
          <w:sz w:val="24"/>
          <w:szCs w:val="24"/>
        </w:rPr>
        <w:t>a</w:t>
      </w:r>
      <w:proofErr w:type="spellEnd"/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do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Međunarodnog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sistema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jedinica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(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SI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jedinice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).  </w:t>
      </w:r>
    </w:p>
    <w:p w:rsidR="00CF1A33" w:rsidRPr="001D5158" w:rsidRDefault="00CF1A33" w:rsidP="00646822">
      <w:pPr>
        <w:spacing w:after="0" w:line="24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/>
        </w:rPr>
      </w:pPr>
    </w:p>
    <w:p w:rsidR="00BB6265" w:rsidRPr="001D5158" w:rsidRDefault="00281E9E" w:rsidP="00646822">
      <w:pPr>
        <w:spacing w:after="0" w:line="24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DAK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smatra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„kritičnom“ </w:t>
      </w:r>
      <w:r>
        <w:rPr>
          <w:rFonts w:asciiTheme="majorBidi" w:hAnsiTheme="majorBidi"/>
          <w:color w:val="000000" w:themeColor="text1"/>
          <w:sz w:val="24"/>
          <w:szCs w:val="24"/>
        </w:rPr>
        <w:t>opremu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predmete koje koriste </w:t>
      </w:r>
      <w:proofErr w:type="spellStart"/>
      <w:r w:rsidR="00BB6265">
        <w:rPr>
          <w:rFonts w:asciiTheme="majorBidi" w:hAnsiTheme="majorBidi"/>
          <w:color w:val="000000" w:themeColor="text1"/>
          <w:sz w:val="24"/>
          <w:szCs w:val="24"/>
        </w:rPr>
        <w:t>laboratoraije</w:t>
      </w:r>
      <w:proofErr w:type="spellEnd"/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za testiranje i kalibraciju a koji su </w:t>
      </w:r>
      <w:r>
        <w:rPr>
          <w:rFonts w:asciiTheme="majorBidi" w:hAnsiTheme="majorBidi"/>
          <w:color w:val="000000" w:themeColor="text1"/>
          <w:sz w:val="24"/>
          <w:szCs w:val="24"/>
        </w:rPr>
        <w:t>neophodn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i </w:t>
      </w:r>
      <w:r>
        <w:rPr>
          <w:rFonts w:asciiTheme="majorBidi" w:hAnsiTheme="majorBidi"/>
          <w:color w:val="000000" w:themeColor="text1"/>
          <w:sz w:val="24"/>
          <w:szCs w:val="24"/>
        </w:rPr>
        <w:t>za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obavlјanje</w:t>
      </w:r>
      <w:proofErr w:type="spellEnd"/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testiranja, </w:t>
      </w:r>
      <w:r>
        <w:rPr>
          <w:rFonts w:asciiTheme="majorBidi" w:hAnsiTheme="majorBidi"/>
          <w:color w:val="000000" w:themeColor="text1"/>
          <w:sz w:val="24"/>
          <w:szCs w:val="24"/>
        </w:rPr>
        <w:t>kalibracije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ili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inspekcije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za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delokrug </w:t>
      </w:r>
      <w:r>
        <w:rPr>
          <w:rFonts w:asciiTheme="majorBidi" w:hAnsiTheme="majorBidi"/>
          <w:color w:val="000000" w:themeColor="text1"/>
          <w:sz w:val="24"/>
          <w:szCs w:val="24"/>
        </w:rPr>
        <w:t>akreditacije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koji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imaju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značajan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uticaj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na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neizvesnost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merenja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ispitivanja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, </w:t>
      </w:r>
      <w:r>
        <w:rPr>
          <w:rFonts w:asciiTheme="majorBidi" w:hAnsiTheme="majorBidi"/>
          <w:color w:val="000000" w:themeColor="text1"/>
          <w:sz w:val="24"/>
          <w:szCs w:val="24"/>
        </w:rPr>
        <w:t>rezultat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kalibracije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ili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rezultata inspekcije. </w:t>
      </w:r>
    </w:p>
    <w:p w:rsidR="00BB6265" w:rsidRPr="001D5158" w:rsidRDefault="00BB6265" w:rsidP="00E46310">
      <w:pPr>
        <w:spacing w:after="0" w:line="24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/>
        </w:rPr>
      </w:pPr>
    </w:p>
    <w:p w:rsidR="00BB6265" w:rsidRPr="001D5158" w:rsidRDefault="00281E9E" w:rsidP="00646822">
      <w:pPr>
        <w:spacing w:after="0" w:line="24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Akreditovane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laboratorije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kalibracije </w:t>
      </w:r>
      <w:r>
        <w:rPr>
          <w:rFonts w:asciiTheme="majorBidi" w:hAnsiTheme="majorBidi"/>
          <w:color w:val="000000" w:themeColor="text1"/>
          <w:sz w:val="24"/>
          <w:szCs w:val="24"/>
        </w:rPr>
        <w:t>za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opremu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a u vezi njihovog delokruga </w:t>
      </w:r>
      <w:r>
        <w:rPr>
          <w:rFonts w:asciiTheme="majorBidi" w:hAnsiTheme="majorBidi"/>
          <w:color w:val="000000" w:themeColor="text1"/>
          <w:sz w:val="24"/>
          <w:szCs w:val="24"/>
        </w:rPr>
        <w:t>akreditacije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u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svim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slučajevima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dobivaju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njihovu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sledlјivost</w:t>
      </w:r>
      <w:proofErr w:type="spellEnd"/>
      <w:r w:rsidR="00BB6265">
        <w:rPr>
          <w:rFonts w:asciiTheme="majorBidi" w:hAnsiTheme="majorBidi"/>
          <w:color w:val="000000" w:themeColor="text1"/>
          <w:sz w:val="24"/>
          <w:szCs w:val="24"/>
        </w:rPr>
        <w:t>:</w:t>
      </w:r>
    </w:p>
    <w:p w:rsidR="00BB6265" w:rsidRPr="001D5158" w:rsidRDefault="00BB6265" w:rsidP="00646822">
      <w:pPr>
        <w:spacing w:before="120" w:after="0" w:line="24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)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Od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nacionalnog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instituta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metrologije</w:t>
      </w:r>
      <w:proofErr w:type="spellEnd"/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čija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je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usluga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prikladna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za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 w:rsidR="00281E9E">
        <w:rPr>
          <w:rFonts w:asciiTheme="majorBidi" w:hAnsiTheme="majorBidi"/>
          <w:color w:val="000000" w:themeColor="text1"/>
          <w:sz w:val="24"/>
          <w:szCs w:val="24"/>
        </w:rPr>
        <w:t>predviđenu</w:t>
      </w:r>
      <w:proofErr w:type="spellEnd"/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svrhu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i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obuhvaćena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je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CIPM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aranžmanom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o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uzajamnom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priznavanju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(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CIPM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MRA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).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Usluge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obuhvaćene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CIPM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MRA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mogu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se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pogledati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u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Dodatku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C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BIPM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KCDB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koji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 w:rsidR="00281E9E">
        <w:rPr>
          <w:rFonts w:asciiTheme="majorBidi" w:hAnsiTheme="majorBidi"/>
          <w:color w:val="000000" w:themeColor="text1"/>
          <w:sz w:val="24"/>
          <w:szCs w:val="24"/>
        </w:rPr>
        <w:t>uklјučuje</w:t>
      </w:r>
      <w:proofErr w:type="spellEnd"/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raspon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i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nesigurnost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za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svaku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navedenu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uslugu</w:t>
      </w:r>
      <w:r>
        <w:rPr>
          <w:rFonts w:asciiTheme="majorBidi" w:hAnsiTheme="majorBidi"/>
          <w:color w:val="000000" w:themeColor="text1"/>
          <w:sz w:val="24"/>
          <w:szCs w:val="24"/>
        </w:rPr>
        <w:t>. (staza 1)</w:t>
      </w:r>
    </w:p>
    <w:p w:rsidR="00BB6265" w:rsidRPr="001D5158" w:rsidRDefault="00281E9E" w:rsidP="00E46310">
      <w:pPr>
        <w:spacing w:after="0" w:line="240" w:lineRule="auto"/>
        <w:ind w:left="993" w:hanging="567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ili</w:t>
      </w:r>
    </w:p>
    <w:p w:rsidR="00BB6265" w:rsidRPr="001D5158" w:rsidRDefault="00281E9E" w:rsidP="00646822">
      <w:pPr>
        <w:spacing w:before="120" w:after="120" w:line="24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b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) </w:t>
      </w:r>
      <w:r>
        <w:rPr>
          <w:rFonts w:asciiTheme="majorBidi" w:hAnsiTheme="majorBidi"/>
          <w:color w:val="000000" w:themeColor="text1"/>
          <w:sz w:val="24"/>
          <w:szCs w:val="24"/>
        </w:rPr>
        <w:t>Iz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akreditovane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laboratorije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kalibraci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>j</w:t>
      </w:r>
      <w:r>
        <w:rPr>
          <w:rFonts w:asciiTheme="majorBidi" w:hAnsiTheme="majorBidi"/>
          <w:color w:val="000000" w:themeColor="text1"/>
          <w:sz w:val="24"/>
          <w:szCs w:val="24"/>
        </w:rPr>
        <w:t>e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čija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usluga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odgovara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predviđenoj</w:t>
      </w:r>
      <w:proofErr w:type="spellEnd"/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potrebi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(</w:t>
      </w:r>
      <w:r>
        <w:rPr>
          <w:rFonts w:asciiTheme="majorBidi" w:hAnsiTheme="majorBidi"/>
          <w:color w:val="000000" w:themeColor="text1"/>
          <w:sz w:val="24"/>
          <w:szCs w:val="24"/>
        </w:rPr>
        <w:t>tj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. delokrug </w:t>
      </w:r>
      <w:r>
        <w:rPr>
          <w:rFonts w:asciiTheme="majorBidi" w:hAnsiTheme="majorBidi"/>
          <w:color w:val="000000" w:themeColor="text1"/>
          <w:sz w:val="24"/>
          <w:szCs w:val="24"/>
        </w:rPr>
        <w:t>akreditacije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posebno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obuhvata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odgovarajuću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kalibraciju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) </w:t>
      </w:r>
      <w:r>
        <w:rPr>
          <w:rFonts w:asciiTheme="majorBidi" w:hAnsiTheme="majorBidi"/>
          <w:color w:val="000000" w:themeColor="text1"/>
          <w:sz w:val="24"/>
          <w:szCs w:val="24"/>
        </w:rPr>
        <w:t>i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akreditaciono</w:t>
      </w:r>
      <w:proofErr w:type="spellEnd"/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telo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pokriva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EA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MLA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ili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ILAC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MRA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za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kalibraciju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na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terenu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. (staza 2)               </w:t>
      </w:r>
    </w:p>
    <w:p w:rsidR="00BB6265" w:rsidRPr="001D5158" w:rsidRDefault="00281E9E" w:rsidP="00E46310">
      <w:pPr>
        <w:spacing w:after="0" w:line="240" w:lineRule="auto"/>
        <w:ind w:left="993" w:hanging="567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ili</w:t>
      </w:r>
    </w:p>
    <w:p w:rsidR="00BB6265" w:rsidRPr="001D5158" w:rsidRDefault="00BB6265" w:rsidP="00E46310">
      <w:pPr>
        <w:spacing w:after="0" w:line="240" w:lineRule="auto"/>
        <w:ind w:left="993" w:hanging="567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/>
        </w:rPr>
      </w:pPr>
    </w:p>
    <w:p w:rsidR="00BB6265" w:rsidRPr="001D5158" w:rsidRDefault="00281E9E" w:rsidP="00646822">
      <w:pPr>
        <w:spacing w:after="120" w:line="24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c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) </w:t>
      </w:r>
      <w:r>
        <w:rPr>
          <w:rFonts w:asciiTheme="majorBidi" w:hAnsiTheme="majorBidi"/>
          <w:color w:val="000000" w:themeColor="text1"/>
          <w:sz w:val="24"/>
          <w:szCs w:val="24"/>
        </w:rPr>
        <w:t>od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NMI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>-</w:t>
      </w:r>
      <w:r>
        <w:rPr>
          <w:rFonts w:asciiTheme="majorBidi" w:hAnsiTheme="majorBidi"/>
          <w:color w:val="000000" w:themeColor="text1"/>
          <w:sz w:val="24"/>
          <w:szCs w:val="24"/>
        </w:rPr>
        <w:t>a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čija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je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usluga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pogodna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za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predviđenu</w:t>
      </w:r>
      <w:proofErr w:type="spellEnd"/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svrhu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, </w:t>
      </w:r>
      <w:r>
        <w:rPr>
          <w:rFonts w:asciiTheme="majorBidi" w:hAnsiTheme="majorBidi"/>
          <w:color w:val="000000" w:themeColor="text1"/>
          <w:sz w:val="24"/>
          <w:szCs w:val="24"/>
        </w:rPr>
        <w:t>ali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nije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obuhvaćena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u </w:t>
      </w:r>
      <w:r>
        <w:rPr>
          <w:rFonts w:asciiTheme="majorBidi" w:hAnsiTheme="majorBidi"/>
          <w:color w:val="000000" w:themeColor="text1"/>
          <w:sz w:val="24"/>
          <w:szCs w:val="24"/>
        </w:rPr>
        <w:t>CIPM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MRA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>. (staza 3</w:t>
      </w:r>
      <w:r>
        <w:rPr>
          <w:rFonts w:asciiTheme="majorBidi" w:hAnsiTheme="majorBidi"/>
          <w:color w:val="000000" w:themeColor="text1"/>
          <w:sz w:val="24"/>
          <w:szCs w:val="24"/>
        </w:rPr>
        <w:t>a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>)</w:t>
      </w:r>
    </w:p>
    <w:p w:rsidR="00BB6265" w:rsidRPr="001D5158" w:rsidRDefault="00281E9E" w:rsidP="00E46310">
      <w:pPr>
        <w:spacing w:after="0" w:line="240" w:lineRule="auto"/>
        <w:ind w:left="993" w:hanging="567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ili</w:t>
      </w:r>
    </w:p>
    <w:p w:rsidR="00BB6265" w:rsidRPr="001D5158" w:rsidRDefault="00BB6265" w:rsidP="00E46310">
      <w:pPr>
        <w:spacing w:after="0" w:line="240" w:lineRule="auto"/>
        <w:ind w:left="993" w:hanging="567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/>
        </w:rPr>
      </w:pPr>
    </w:p>
    <w:p w:rsidR="00BB6265" w:rsidRPr="001D5158" w:rsidRDefault="003842FD" w:rsidP="00646822">
      <w:pPr>
        <w:spacing w:after="0" w:line="24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 xml:space="preserve">d)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od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laboratorije kalibracije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čija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je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usluga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pogodna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za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 w:rsidR="00281E9E">
        <w:rPr>
          <w:rFonts w:asciiTheme="majorBidi" w:hAnsiTheme="majorBidi"/>
          <w:color w:val="000000" w:themeColor="text1"/>
          <w:sz w:val="24"/>
          <w:szCs w:val="24"/>
        </w:rPr>
        <w:t>predviđenu</w:t>
      </w:r>
      <w:proofErr w:type="spellEnd"/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svrhu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,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ali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nije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obuhvaćena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u EA MLA/BLA ili ILAC MRA za oblast kalibracije. (staza 3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b</w:t>
      </w:r>
      <w:r>
        <w:rPr>
          <w:rFonts w:asciiTheme="majorBidi" w:hAnsiTheme="majorBidi"/>
          <w:color w:val="000000" w:themeColor="text1"/>
          <w:sz w:val="24"/>
          <w:szCs w:val="24"/>
        </w:rPr>
        <w:t>)</w:t>
      </w:r>
    </w:p>
    <w:p w:rsidR="00BB6265" w:rsidRPr="001D5158" w:rsidRDefault="00BB6265" w:rsidP="00E46310">
      <w:pPr>
        <w:spacing w:after="0" w:line="240" w:lineRule="auto"/>
        <w:ind w:left="284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/>
        </w:rPr>
      </w:pPr>
    </w:p>
    <w:p w:rsidR="00BB6265" w:rsidRPr="001D5158" w:rsidRDefault="00281E9E" w:rsidP="00E46310">
      <w:pPr>
        <w:spacing w:after="0" w:line="240" w:lineRule="auto"/>
        <w:ind w:left="426" w:hanging="426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Odabir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ruta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slјedivosti</w:t>
      </w:r>
      <w:proofErr w:type="spellEnd"/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3</w:t>
      </w:r>
      <w:r>
        <w:rPr>
          <w:rFonts w:asciiTheme="majorBidi" w:hAnsiTheme="majorBidi"/>
          <w:color w:val="000000" w:themeColor="text1"/>
          <w:sz w:val="24"/>
          <w:szCs w:val="24"/>
        </w:rPr>
        <w:t>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ili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3</w:t>
      </w:r>
      <w:r>
        <w:rPr>
          <w:rFonts w:asciiTheme="majorBidi" w:hAnsiTheme="majorBidi"/>
          <w:color w:val="000000" w:themeColor="text1"/>
          <w:sz w:val="24"/>
          <w:szCs w:val="24"/>
        </w:rPr>
        <w:t>b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važi </w:t>
      </w:r>
      <w:r>
        <w:rPr>
          <w:rFonts w:asciiTheme="majorBidi" w:hAnsiTheme="majorBidi"/>
          <w:color w:val="000000" w:themeColor="text1"/>
          <w:sz w:val="24"/>
          <w:szCs w:val="24"/>
        </w:rPr>
        <w:t>samo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za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vrste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kalibracija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za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koje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staze 1 </w:t>
      </w:r>
      <w:r>
        <w:rPr>
          <w:rFonts w:asciiTheme="majorBidi" w:hAnsiTheme="majorBidi"/>
          <w:color w:val="000000" w:themeColor="text1"/>
          <w:sz w:val="24"/>
          <w:szCs w:val="24"/>
        </w:rPr>
        <w:t>ili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2 </w:t>
      </w:r>
      <w:r>
        <w:rPr>
          <w:rFonts w:asciiTheme="majorBidi" w:hAnsiTheme="majorBidi"/>
          <w:color w:val="000000" w:themeColor="text1"/>
          <w:sz w:val="24"/>
          <w:szCs w:val="24"/>
        </w:rPr>
        <w:t>nisu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moguće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. </w:t>
      </w:r>
      <w:r>
        <w:rPr>
          <w:rFonts w:asciiTheme="majorBidi" w:hAnsiTheme="majorBidi"/>
          <w:color w:val="000000" w:themeColor="text1"/>
          <w:sz w:val="24"/>
          <w:szCs w:val="24"/>
        </w:rPr>
        <w:t>Za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određenu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vrstu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kalibracije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, </w:t>
      </w:r>
      <w:r>
        <w:rPr>
          <w:rFonts w:asciiTheme="majorBidi" w:hAnsiTheme="majorBidi"/>
          <w:color w:val="000000" w:themeColor="text1"/>
          <w:sz w:val="24"/>
          <w:szCs w:val="24"/>
        </w:rPr>
        <w:t>gde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su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dostupne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samo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staze 3</w:t>
      </w:r>
      <w:r>
        <w:rPr>
          <w:rFonts w:asciiTheme="majorBidi" w:hAnsiTheme="majorBidi"/>
          <w:color w:val="000000" w:themeColor="text1"/>
          <w:sz w:val="24"/>
          <w:szCs w:val="24"/>
        </w:rPr>
        <w:t>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3</w:t>
      </w:r>
      <w:r>
        <w:rPr>
          <w:rFonts w:asciiTheme="majorBidi" w:hAnsiTheme="majorBidi"/>
          <w:color w:val="000000" w:themeColor="text1"/>
          <w:sz w:val="24"/>
          <w:szCs w:val="24"/>
        </w:rPr>
        <w:t>b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, </w:t>
      </w:r>
      <w:r>
        <w:rPr>
          <w:rFonts w:asciiTheme="majorBidi" w:hAnsiTheme="majorBidi"/>
          <w:color w:val="000000" w:themeColor="text1"/>
          <w:sz w:val="24"/>
          <w:szCs w:val="24"/>
        </w:rPr>
        <w:t>bira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staza 3</w:t>
      </w:r>
      <w:r>
        <w:rPr>
          <w:rFonts w:asciiTheme="majorBidi" w:hAnsiTheme="majorBidi"/>
          <w:color w:val="000000" w:themeColor="text1"/>
          <w:sz w:val="24"/>
          <w:szCs w:val="24"/>
        </w:rPr>
        <w:t>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>.</w:t>
      </w:r>
    </w:p>
    <w:p w:rsidR="00BB6265" w:rsidRPr="001D5158" w:rsidRDefault="00BB6265" w:rsidP="00E46310">
      <w:pPr>
        <w:spacing w:after="0" w:line="24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</w:p>
    <w:p w:rsidR="00BB6265" w:rsidRPr="001D5158" w:rsidRDefault="00BB6265" w:rsidP="00E46310">
      <w:pPr>
        <w:spacing w:after="0" w:line="240" w:lineRule="auto"/>
        <w:ind w:left="462" w:hanging="462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lastRenderedPageBreak/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U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slučaju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da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laboratorija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za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kalibraciju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koristi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stazu 3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ili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3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b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,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DAK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zahteva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da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 w:rsidR="00281E9E">
        <w:rPr>
          <w:rFonts w:asciiTheme="majorBidi" w:hAnsiTheme="majorBidi"/>
          <w:color w:val="000000" w:themeColor="text1"/>
          <w:sz w:val="24"/>
          <w:szCs w:val="24"/>
        </w:rPr>
        <w:t>kalibracione</w:t>
      </w:r>
      <w:proofErr w:type="spellEnd"/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laboratorije</w:t>
      </w:r>
      <w:r>
        <w:rPr>
          <w:rFonts w:asciiTheme="majorBidi" w:hAnsiTheme="majorBidi"/>
          <w:color w:val="000000" w:themeColor="text1"/>
          <w:sz w:val="24"/>
          <w:szCs w:val="24"/>
        </w:rPr>
        <w:t>:</w:t>
      </w:r>
    </w:p>
    <w:p w:rsidR="00BB6265" w:rsidRPr="001D5158" w:rsidRDefault="00BB6265" w:rsidP="00E46310">
      <w:pPr>
        <w:spacing w:after="0" w:line="24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</w:p>
    <w:p w:rsidR="00BB6265" w:rsidRPr="00646822" w:rsidRDefault="00281E9E" w:rsidP="0064682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čuva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ju </w:t>
      </w:r>
      <w:r>
        <w:rPr>
          <w:rFonts w:asciiTheme="majorBidi" w:hAnsiTheme="majorBidi"/>
          <w:color w:val="000000" w:themeColor="text1"/>
          <w:sz w:val="24"/>
          <w:szCs w:val="24"/>
        </w:rPr>
        <w:t>dokaze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o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potvrdi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o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kalibraciji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koja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sadrži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sve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sledeće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>:</w:t>
      </w:r>
    </w:p>
    <w:p w:rsidR="00BB6265" w:rsidRPr="001D5158" w:rsidRDefault="00281E9E" w:rsidP="00646822">
      <w:pPr>
        <w:numPr>
          <w:ilvl w:val="0"/>
          <w:numId w:val="11"/>
        </w:numPr>
        <w:spacing w:after="0" w:line="240" w:lineRule="auto"/>
        <w:ind w:left="1276" w:hanging="425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rezultat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kalibracije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; </w:t>
      </w:r>
    </w:p>
    <w:p w:rsidR="00BB6265" w:rsidRPr="001D5158" w:rsidRDefault="00281E9E" w:rsidP="00646822">
      <w:pPr>
        <w:numPr>
          <w:ilvl w:val="0"/>
          <w:numId w:val="11"/>
        </w:numPr>
        <w:spacing w:after="0" w:line="240" w:lineRule="auto"/>
        <w:ind w:left="1276" w:hanging="425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merna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nesigurnost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prijavlјena</w:t>
      </w:r>
      <w:proofErr w:type="spellEnd"/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kao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proširena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nesigurnost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definisanim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faktorom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pokrivenosti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>, „</w:t>
      </w:r>
      <w:r>
        <w:rPr>
          <w:rFonts w:asciiTheme="majorBidi" w:hAnsiTheme="majorBidi"/>
          <w:color w:val="000000" w:themeColor="text1"/>
          <w:sz w:val="24"/>
          <w:szCs w:val="24"/>
        </w:rPr>
        <w:t>k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>“ (</w:t>
      </w:r>
      <w:r>
        <w:rPr>
          <w:rFonts w:asciiTheme="majorBidi" w:hAnsiTheme="majorBidi"/>
          <w:color w:val="000000" w:themeColor="text1"/>
          <w:sz w:val="24"/>
          <w:szCs w:val="24"/>
        </w:rPr>
        <w:t>obično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= 2) </w:t>
      </w:r>
      <w:r>
        <w:rPr>
          <w:rFonts w:asciiTheme="majorBidi" w:hAnsiTheme="majorBidi"/>
          <w:color w:val="000000" w:themeColor="text1"/>
          <w:sz w:val="24"/>
          <w:szCs w:val="24"/>
        </w:rPr>
        <w:t>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intervalom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pouzdanosti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(</w:t>
      </w:r>
      <w:r>
        <w:rPr>
          <w:rFonts w:asciiTheme="majorBidi" w:hAnsiTheme="majorBidi"/>
          <w:color w:val="000000" w:themeColor="text1"/>
          <w:sz w:val="24"/>
          <w:szCs w:val="24"/>
        </w:rPr>
        <w:t>tipično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za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približavanje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nivou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pouzdanosti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od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95%); </w:t>
      </w:r>
    </w:p>
    <w:p w:rsidR="00BB6265" w:rsidRPr="001D5158" w:rsidRDefault="00BB6265" w:rsidP="00646822">
      <w:pPr>
        <w:numPr>
          <w:ilvl w:val="0"/>
          <w:numId w:val="11"/>
        </w:numPr>
        <w:spacing w:after="0" w:line="240" w:lineRule="auto"/>
        <w:ind w:left="1276" w:hanging="425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 xml:space="preserve">indikacija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standardn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e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referenci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koje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se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koriste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za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 w:rsidR="00281E9E">
        <w:rPr>
          <w:rFonts w:asciiTheme="majorBidi" w:hAnsiTheme="majorBidi"/>
          <w:color w:val="000000" w:themeColor="text1"/>
          <w:sz w:val="24"/>
          <w:szCs w:val="24"/>
        </w:rPr>
        <w:t>obavlјanje</w:t>
      </w:r>
      <w:proofErr w:type="spellEnd"/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281E9E">
        <w:rPr>
          <w:rFonts w:asciiTheme="majorBidi" w:hAnsiTheme="majorBidi"/>
          <w:color w:val="000000" w:themeColor="text1"/>
          <w:sz w:val="24"/>
          <w:szCs w:val="24"/>
        </w:rPr>
        <w:t>kalibracije</w:t>
      </w:r>
      <w:r>
        <w:rPr>
          <w:rFonts w:asciiTheme="majorBidi" w:hAnsiTheme="majorBidi"/>
          <w:color w:val="000000" w:themeColor="text1"/>
          <w:sz w:val="24"/>
          <w:szCs w:val="24"/>
        </w:rPr>
        <w:t xml:space="preserve">;   </w:t>
      </w:r>
    </w:p>
    <w:p w:rsidR="00BB6265" w:rsidRPr="00646822" w:rsidRDefault="00281E9E" w:rsidP="00646822">
      <w:pPr>
        <w:pStyle w:val="ListParagraph"/>
        <w:numPr>
          <w:ilvl w:val="0"/>
          <w:numId w:val="16"/>
        </w:numPr>
        <w:spacing w:before="120" w:after="0" w:line="240" w:lineRule="auto"/>
        <w:ind w:left="714" w:hanging="357"/>
        <w:contextualSpacing w:val="0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održavati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dokaze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da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su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referentni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standardi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(</w:t>
      </w:r>
      <w:r>
        <w:rPr>
          <w:rFonts w:asciiTheme="majorBidi" w:hAnsiTheme="majorBidi"/>
          <w:color w:val="000000" w:themeColor="text1"/>
          <w:sz w:val="24"/>
          <w:szCs w:val="24"/>
        </w:rPr>
        <w:t>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) </w:t>
      </w:r>
      <w:r>
        <w:rPr>
          <w:rFonts w:asciiTheme="majorBidi" w:hAnsiTheme="majorBidi"/>
          <w:color w:val="000000" w:themeColor="text1"/>
          <w:sz w:val="24"/>
          <w:szCs w:val="24"/>
        </w:rPr>
        <w:t>navedeni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u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kalibracijskom</w:t>
      </w:r>
      <w:proofErr w:type="spellEnd"/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sertifikatu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dostupni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>-</w:t>
      </w:r>
      <w:r>
        <w:rPr>
          <w:rFonts w:asciiTheme="majorBidi" w:hAnsiTheme="majorBidi"/>
          <w:color w:val="000000" w:themeColor="text1"/>
          <w:sz w:val="24"/>
          <w:szCs w:val="24"/>
        </w:rPr>
        <w:t>u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putem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NMI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(</w:t>
      </w:r>
      <w:r>
        <w:rPr>
          <w:rFonts w:asciiTheme="majorBidi" w:hAnsiTheme="majorBidi"/>
          <w:color w:val="000000" w:themeColor="text1"/>
          <w:sz w:val="24"/>
          <w:szCs w:val="24"/>
        </w:rPr>
        <w:t>ili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ekvivalentne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vrednosti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) </w:t>
      </w:r>
      <w:r>
        <w:rPr>
          <w:rFonts w:asciiTheme="majorBidi" w:hAnsiTheme="majorBidi"/>
          <w:color w:val="000000" w:themeColor="text1"/>
          <w:sz w:val="24"/>
          <w:szCs w:val="24"/>
        </w:rPr>
        <w:t>ili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akreditovane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laboratorije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>;</w:t>
      </w:r>
    </w:p>
    <w:p w:rsidR="00BB6265" w:rsidRPr="00646822" w:rsidRDefault="00281E9E" w:rsidP="00646822">
      <w:pPr>
        <w:pStyle w:val="ListParagraph"/>
        <w:numPr>
          <w:ilvl w:val="0"/>
          <w:numId w:val="16"/>
        </w:numPr>
        <w:spacing w:before="120" w:after="0" w:line="240" w:lineRule="auto"/>
        <w:ind w:left="714" w:hanging="357"/>
        <w:contextualSpacing w:val="0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održava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ti </w:t>
      </w:r>
      <w:r>
        <w:rPr>
          <w:rFonts w:asciiTheme="majorBidi" w:hAnsiTheme="majorBidi"/>
          <w:color w:val="000000" w:themeColor="text1"/>
          <w:sz w:val="24"/>
          <w:szCs w:val="24"/>
        </w:rPr>
        <w:t>dokaz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e </w:t>
      </w:r>
      <w:r>
        <w:rPr>
          <w:rFonts w:asciiTheme="majorBidi" w:hAnsiTheme="majorBidi"/>
          <w:color w:val="000000" w:themeColor="text1"/>
          <w:sz w:val="24"/>
          <w:szCs w:val="24"/>
        </w:rPr>
        <w:t>intervala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kalibracije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za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opremu merenja i testiranja </w:t>
      </w:r>
      <w:r>
        <w:rPr>
          <w:rFonts w:asciiTheme="majorBidi" w:hAnsiTheme="majorBidi"/>
          <w:color w:val="000000" w:themeColor="text1"/>
          <w:sz w:val="24"/>
          <w:szCs w:val="24"/>
        </w:rPr>
        <w:t>ili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referencu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standarda.</w:t>
      </w:r>
    </w:p>
    <w:p w:rsidR="00957EE2" w:rsidRPr="00646822" w:rsidRDefault="00281E9E" w:rsidP="00646822">
      <w:pPr>
        <w:pStyle w:val="ListParagraph"/>
        <w:numPr>
          <w:ilvl w:val="0"/>
          <w:numId w:val="16"/>
        </w:numPr>
        <w:spacing w:before="120" w:after="0" w:line="240" w:lineRule="auto"/>
        <w:ind w:left="714" w:hanging="357"/>
        <w:contextualSpacing w:val="0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obezbedi</w:t>
      </w:r>
      <w:r w:rsidR="00957EE2">
        <w:rPr>
          <w:rFonts w:asciiTheme="majorBidi" w:hAnsiTheme="majorBidi"/>
          <w:color w:val="000000" w:themeColor="text1"/>
          <w:sz w:val="24"/>
          <w:szCs w:val="24"/>
        </w:rPr>
        <w:t xml:space="preserve">ti </w:t>
      </w:r>
      <w:r>
        <w:rPr>
          <w:rFonts w:asciiTheme="majorBidi" w:hAnsiTheme="majorBidi"/>
          <w:color w:val="000000" w:themeColor="text1"/>
          <w:sz w:val="24"/>
          <w:szCs w:val="24"/>
        </w:rPr>
        <w:t>dokaze</w:t>
      </w:r>
      <w:r w:rsidR="00957EE2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o</w:t>
      </w:r>
      <w:r w:rsidR="00957EE2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ispunjavanju</w:t>
      </w:r>
      <w:r w:rsidR="00957EE2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zahteva</w:t>
      </w:r>
      <w:r w:rsidR="00957EE2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ISO</w:t>
      </w:r>
      <w:r w:rsidR="00957EE2">
        <w:rPr>
          <w:rFonts w:asciiTheme="majorBidi" w:hAnsiTheme="majorBidi"/>
          <w:color w:val="000000" w:themeColor="text1"/>
          <w:sz w:val="24"/>
          <w:szCs w:val="24"/>
        </w:rPr>
        <w:t xml:space="preserve"> / </w:t>
      </w:r>
      <w:r>
        <w:rPr>
          <w:rFonts w:asciiTheme="majorBidi" w:hAnsiTheme="majorBidi"/>
          <w:color w:val="000000" w:themeColor="text1"/>
          <w:sz w:val="24"/>
          <w:szCs w:val="24"/>
        </w:rPr>
        <w:t>IEC</w:t>
      </w:r>
      <w:r w:rsidR="00957EE2">
        <w:rPr>
          <w:rFonts w:asciiTheme="majorBidi" w:hAnsiTheme="majorBidi"/>
          <w:color w:val="000000" w:themeColor="text1"/>
          <w:sz w:val="24"/>
          <w:szCs w:val="24"/>
        </w:rPr>
        <w:t xml:space="preserve"> 17025: 2017 </w:t>
      </w:r>
      <w:r>
        <w:rPr>
          <w:rFonts w:asciiTheme="majorBidi" w:hAnsiTheme="majorBidi"/>
          <w:color w:val="000000" w:themeColor="text1"/>
          <w:sz w:val="24"/>
          <w:szCs w:val="24"/>
        </w:rPr>
        <w:t>o</w:t>
      </w:r>
      <w:r w:rsidR="00957EE2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sledećem</w:t>
      </w:r>
      <w:r w:rsidR="00957EE2">
        <w:rPr>
          <w:rFonts w:asciiTheme="majorBidi" w:hAnsiTheme="majorBidi"/>
          <w:color w:val="000000" w:themeColor="text1"/>
          <w:sz w:val="24"/>
          <w:szCs w:val="24"/>
        </w:rPr>
        <w:t>:</w:t>
      </w:r>
    </w:p>
    <w:p w:rsidR="00957EE2" w:rsidRPr="00792045" w:rsidRDefault="00281E9E" w:rsidP="00646822">
      <w:pPr>
        <w:pStyle w:val="ListParagraph"/>
        <w:numPr>
          <w:ilvl w:val="1"/>
          <w:numId w:val="15"/>
        </w:numPr>
        <w:spacing w:after="0" w:line="240" w:lineRule="auto"/>
        <w:ind w:left="1276" w:hanging="425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Evidencija</w:t>
      </w:r>
      <w:r w:rsidR="00957EE2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validacije</w:t>
      </w:r>
      <w:proofErr w:type="spellEnd"/>
      <w:r w:rsidR="00957EE2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metode</w:t>
      </w:r>
      <w:r w:rsidR="00957EE2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kalibracije</w:t>
      </w:r>
      <w:r w:rsidR="00957EE2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</w:p>
    <w:p w:rsidR="00957EE2" w:rsidRPr="00792045" w:rsidRDefault="00281E9E" w:rsidP="00646822">
      <w:pPr>
        <w:pStyle w:val="ListParagraph"/>
        <w:numPr>
          <w:ilvl w:val="1"/>
          <w:numId w:val="15"/>
        </w:numPr>
        <w:spacing w:after="0" w:line="240" w:lineRule="auto"/>
        <w:ind w:left="1276" w:hanging="425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Postupci</w:t>
      </w:r>
      <w:r w:rsidR="00957EE2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za</w:t>
      </w:r>
      <w:r w:rsidR="00957EE2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procenu</w:t>
      </w:r>
      <w:r w:rsidR="00957EE2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nesigurnosti</w:t>
      </w:r>
      <w:r w:rsidR="00957EE2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</w:p>
    <w:p w:rsidR="00957EE2" w:rsidRPr="00792045" w:rsidRDefault="00281E9E" w:rsidP="00646822">
      <w:pPr>
        <w:pStyle w:val="ListParagraph"/>
        <w:numPr>
          <w:ilvl w:val="1"/>
          <w:numId w:val="15"/>
        </w:numPr>
        <w:spacing w:after="0" w:line="240" w:lineRule="auto"/>
        <w:ind w:left="1276" w:hanging="425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Dokumentacija</w:t>
      </w:r>
      <w:r w:rsidR="00957EE2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za</w:t>
      </w:r>
      <w:r w:rsidR="00957EE2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slјedivost</w:t>
      </w:r>
      <w:proofErr w:type="spellEnd"/>
      <w:r w:rsidR="00957EE2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merenja</w:t>
      </w:r>
      <w:r w:rsidR="00957EE2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</w:p>
    <w:p w:rsidR="00957EE2" w:rsidRPr="00792045" w:rsidRDefault="00281E9E" w:rsidP="00646822">
      <w:pPr>
        <w:pStyle w:val="ListParagraph"/>
        <w:numPr>
          <w:ilvl w:val="1"/>
          <w:numId w:val="15"/>
        </w:numPr>
        <w:spacing w:after="0" w:line="240" w:lineRule="auto"/>
        <w:ind w:left="1276" w:hanging="425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Dokumentacija</w:t>
      </w:r>
      <w:r w:rsidR="00957EE2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za</w:t>
      </w:r>
      <w:r w:rsidR="00957EE2">
        <w:rPr>
          <w:rFonts w:asciiTheme="majorBidi" w:hAnsiTheme="majorBidi"/>
          <w:color w:val="000000" w:themeColor="text1"/>
          <w:sz w:val="24"/>
          <w:szCs w:val="24"/>
        </w:rPr>
        <w:t xml:space="preserve"> garanciju </w:t>
      </w:r>
      <w:r>
        <w:rPr>
          <w:rFonts w:asciiTheme="majorBidi" w:hAnsiTheme="majorBidi"/>
          <w:color w:val="000000" w:themeColor="text1"/>
          <w:sz w:val="24"/>
          <w:szCs w:val="24"/>
        </w:rPr>
        <w:t>kvaliteta</w:t>
      </w:r>
      <w:r w:rsidR="00957EE2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rezultata</w:t>
      </w:r>
      <w:r w:rsidR="00957EE2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kalibracije</w:t>
      </w:r>
      <w:r w:rsidR="00957EE2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</w:p>
    <w:p w:rsidR="00957EE2" w:rsidRPr="00792045" w:rsidRDefault="00281E9E" w:rsidP="00646822">
      <w:pPr>
        <w:pStyle w:val="ListParagraph"/>
        <w:numPr>
          <w:ilvl w:val="1"/>
          <w:numId w:val="15"/>
        </w:numPr>
        <w:spacing w:after="0" w:line="240" w:lineRule="auto"/>
        <w:ind w:left="1276" w:hanging="425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Dokumentacija</w:t>
      </w:r>
      <w:r w:rsidR="00957EE2">
        <w:rPr>
          <w:rFonts w:asciiTheme="majorBidi" w:hAnsiTheme="majorBidi"/>
          <w:color w:val="000000" w:themeColor="text1"/>
          <w:sz w:val="24"/>
          <w:szCs w:val="24"/>
        </w:rPr>
        <w:t xml:space="preserve"> o </w:t>
      </w:r>
      <w:r>
        <w:rPr>
          <w:rFonts w:asciiTheme="majorBidi" w:hAnsiTheme="majorBidi"/>
          <w:color w:val="000000" w:themeColor="text1"/>
          <w:sz w:val="24"/>
          <w:szCs w:val="24"/>
        </w:rPr>
        <w:t>kompetentnost</w:t>
      </w:r>
      <w:r w:rsidR="00957EE2">
        <w:rPr>
          <w:rFonts w:asciiTheme="majorBidi" w:hAnsiTheme="majorBidi"/>
          <w:color w:val="000000" w:themeColor="text1"/>
          <w:sz w:val="24"/>
          <w:szCs w:val="24"/>
        </w:rPr>
        <w:t xml:space="preserve">i (sposobnosti)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osoblјa</w:t>
      </w:r>
      <w:proofErr w:type="spellEnd"/>
      <w:r w:rsidR="00957EE2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</w:p>
    <w:p w:rsidR="00957EE2" w:rsidRPr="00792045" w:rsidRDefault="00281E9E" w:rsidP="00646822">
      <w:pPr>
        <w:pStyle w:val="ListParagraph"/>
        <w:numPr>
          <w:ilvl w:val="1"/>
          <w:numId w:val="15"/>
        </w:numPr>
        <w:spacing w:after="0" w:line="240" w:lineRule="auto"/>
        <w:ind w:left="1276" w:hanging="425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Dokumentacija</w:t>
      </w:r>
      <w:r w:rsidR="00957EE2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za</w:t>
      </w:r>
      <w:r w:rsidR="00957EE2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smeštaj</w:t>
      </w:r>
      <w:r w:rsidR="00957EE2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</w:t>
      </w:r>
      <w:r w:rsidR="00957EE2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okolinske</w:t>
      </w:r>
      <w:proofErr w:type="spellEnd"/>
      <w:r w:rsidR="00957EE2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uslove</w:t>
      </w:r>
      <w:r w:rsidR="00957EE2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</w:p>
    <w:p w:rsidR="00957EE2" w:rsidRPr="00792045" w:rsidRDefault="00281E9E" w:rsidP="00646822">
      <w:pPr>
        <w:pStyle w:val="ListParagraph"/>
        <w:numPr>
          <w:ilvl w:val="1"/>
          <w:numId w:val="15"/>
        </w:numPr>
        <w:spacing w:after="0" w:line="240" w:lineRule="auto"/>
        <w:ind w:left="1276" w:hanging="425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Revizija</w:t>
      </w:r>
      <w:r w:rsidR="00957EE2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laboratorijske</w:t>
      </w:r>
      <w:r w:rsidR="00957EE2">
        <w:rPr>
          <w:rFonts w:asciiTheme="majorBidi" w:hAnsiTheme="majorBidi"/>
          <w:color w:val="000000" w:themeColor="text1"/>
          <w:sz w:val="24"/>
          <w:szCs w:val="24"/>
        </w:rPr>
        <w:t xml:space="preserve"> za </w:t>
      </w:r>
      <w:r>
        <w:rPr>
          <w:rFonts w:asciiTheme="majorBidi" w:hAnsiTheme="majorBidi"/>
          <w:color w:val="000000" w:themeColor="text1"/>
          <w:sz w:val="24"/>
          <w:szCs w:val="24"/>
        </w:rPr>
        <w:t>kalibracij</w:t>
      </w:r>
      <w:r w:rsidR="00957EE2">
        <w:rPr>
          <w:rFonts w:asciiTheme="majorBidi" w:hAnsiTheme="majorBidi"/>
          <w:color w:val="000000" w:themeColor="text1"/>
          <w:sz w:val="24"/>
          <w:szCs w:val="24"/>
        </w:rPr>
        <w:t>u.</w:t>
      </w:r>
    </w:p>
    <w:p w:rsidR="001D5158" w:rsidRPr="001D5158" w:rsidRDefault="001D5158" w:rsidP="001D5158">
      <w:pPr>
        <w:spacing w:after="0" w:line="240" w:lineRule="auto"/>
        <w:ind w:left="1276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/>
        </w:rPr>
      </w:pPr>
    </w:p>
    <w:p w:rsidR="00BB6265" w:rsidRPr="001D5158" w:rsidRDefault="00281E9E" w:rsidP="00646822">
      <w:pPr>
        <w:spacing w:after="0" w:line="24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U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slučaju</w:t>
      </w:r>
      <w:r w:rsidR="00BB6265">
        <w:rPr>
          <w:rFonts w:asciiTheme="majorBidi" w:hAnsiTheme="majorBidi"/>
          <w:b/>
          <w:color w:val="000000" w:themeColor="text1"/>
          <w:sz w:val="24"/>
          <w:szCs w:val="24"/>
        </w:rPr>
        <w:t xml:space="preserve"> 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>da</w:t>
      </w:r>
      <w:r w:rsidR="00BB6265">
        <w:rPr>
          <w:rFonts w:asciiTheme="majorBidi" w:hAnsi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laboratorija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kalibracije </w:t>
      </w:r>
      <w:r>
        <w:rPr>
          <w:rFonts w:asciiTheme="majorBidi" w:hAnsiTheme="majorBidi"/>
          <w:color w:val="000000" w:themeColor="text1"/>
          <w:sz w:val="24"/>
          <w:szCs w:val="24"/>
        </w:rPr>
        <w:t>koristi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referentne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materijale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, </w:t>
      </w:r>
      <w:r>
        <w:rPr>
          <w:rFonts w:asciiTheme="majorBidi" w:hAnsiTheme="majorBidi"/>
          <w:color w:val="000000" w:themeColor="text1"/>
          <w:sz w:val="24"/>
          <w:szCs w:val="24"/>
        </w:rPr>
        <w:t>oni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dobijaju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od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>:</w:t>
      </w:r>
    </w:p>
    <w:p w:rsidR="00BB6265" w:rsidRPr="001D5158" w:rsidRDefault="00281E9E" w:rsidP="00646822">
      <w:pPr>
        <w:spacing w:before="120" w:after="0" w:line="24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) </w:t>
      </w:r>
      <w:r>
        <w:rPr>
          <w:rFonts w:asciiTheme="majorBidi" w:hAnsiTheme="majorBidi"/>
          <w:color w:val="000000" w:themeColor="text1"/>
          <w:sz w:val="24"/>
          <w:szCs w:val="24"/>
        </w:rPr>
        <w:t>Nacionaln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og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metrološk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>og</w:t>
      </w:r>
      <w:proofErr w:type="spellEnd"/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instituta (</w:t>
      </w:r>
      <w:r>
        <w:rPr>
          <w:rFonts w:asciiTheme="majorBidi" w:hAnsiTheme="majorBidi"/>
          <w:color w:val="000000" w:themeColor="text1"/>
          <w:sz w:val="24"/>
          <w:szCs w:val="24"/>
        </w:rPr>
        <w:t>NMI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) </w:t>
      </w:r>
      <w:r>
        <w:rPr>
          <w:rFonts w:asciiTheme="majorBidi" w:hAnsiTheme="majorBidi"/>
          <w:color w:val="000000" w:themeColor="text1"/>
          <w:sz w:val="24"/>
          <w:szCs w:val="24"/>
        </w:rPr>
        <w:t>ili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imenovani </w:t>
      </w:r>
      <w:r>
        <w:rPr>
          <w:rFonts w:asciiTheme="majorBidi" w:hAnsiTheme="majorBidi"/>
          <w:color w:val="000000" w:themeColor="text1"/>
          <w:sz w:val="24"/>
          <w:szCs w:val="24"/>
        </w:rPr>
        <w:t>institut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čije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su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vrednosti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uključene</w:t>
      </w:r>
      <w:bookmarkStart w:id="8" w:name="_GoBack"/>
      <w:bookmarkEnd w:id="8"/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u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bazu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podataka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BIPM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KCDB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, </w:t>
      </w:r>
    </w:p>
    <w:p w:rsidR="00BB6265" w:rsidRPr="001D5158" w:rsidRDefault="00281E9E" w:rsidP="00E46310">
      <w:pPr>
        <w:spacing w:after="0" w:line="240" w:lineRule="auto"/>
        <w:ind w:left="1276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ili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</w:p>
    <w:p w:rsidR="00BB6265" w:rsidRDefault="00281E9E" w:rsidP="00646822">
      <w:pPr>
        <w:spacing w:after="0" w:line="24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referentni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materijal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proizveden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od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strane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proizvođača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referentnog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materijala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akreditiranog </w:t>
      </w:r>
      <w:r>
        <w:rPr>
          <w:rFonts w:asciiTheme="majorBidi" w:hAnsiTheme="majorBidi"/>
          <w:color w:val="000000" w:themeColor="text1"/>
          <w:sz w:val="24"/>
          <w:szCs w:val="24"/>
        </w:rPr>
        <w:t>na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ISO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/ </w:t>
      </w:r>
      <w:r>
        <w:rPr>
          <w:rFonts w:asciiTheme="majorBidi" w:hAnsiTheme="majorBidi"/>
          <w:color w:val="000000" w:themeColor="text1"/>
          <w:sz w:val="24"/>
          <w:szCs w:val="24"/>
        </w:rPr>
        <w:t>IEC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17034: 2016 </w:t>
      </w:r>
      <w:r>
        <w:rPr>
          <w:rFonts w:asciiTheme="majorBidi" w:hAnsiTheme="majorBidi"/>
          <w:color w:val="000000" w:themeColor="text1"/>
          <w:sz w:val="24"/>
          <w:szCs w:val="24"/>
        </w:rPr>
        <w:t>u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kombinaciji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ISO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/ </w:t>
      </w:r>
      <w:r>
        <w:rPr>
          <w:rFonts w:asciiTheme="majorBidi" w:hAnsiTheme="majorBidi"/>
          <w:color w:val="000000" w:themeColor="text1"/>
          <w:sz w:val="24"/>
          <w:szCs w:val="24"/>
        </w:rPr>
        <w:t>IEC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17025: 2017, </w:t>
      </w:r>
      <w:r>
        <w:rPr>
          <w:rFonts w:asciiTheme="majorBidi" w:hAnsiTheme="majorBidi"/>
          <w:color w:val="000000" w:themeColor="text1"/>
          <w:sz w:val="24"/>
          <w:szCs w:val="24"/>
        </w:rPr>
        <w:t>smatraće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da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ima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valјanu</w:t>
      </w:r>
      <w:proofErr w:type="spellEnd"/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sledlјivost</w:t>
      </w:r>
      <w:proofErr w:type="spellEnd"/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. </w:t>
      </w:r>
    </w:p>
    <w:p w:rsidR="009E60DB" w:rsidRDefault="009E60DB" w:rsidP="009E60DB">
      <w:pPr>
        <w:spacing w:after="0" w:line="240" w:lineRule="auto"/>
        <w:ind w:left="1276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/>
        </w:rPr>
      </w:pPr>
    </w:p>
    <w:p w:rsidR="009E60DB" w:rsidRPr="009E60DB" w:rsidRDefault="00281E9E" w:rsidP="00646822">
      <w:pPr>
        <w:spacing w:after="0" w:line="24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  <w:u w:val="single"/>
        </w:rPr>
        <w:t>Napomena</w:t>
      </w:r>
      <w:r w:rsidR="009E60DB">
        <w:rPr>
          <w:rFonts w:asciiTheme="majorBidi" w:hAnsiTheme="majorBidi"/>
          <w:color w:val="000000" w:themeColor="text1"/>
          <w:sz w:val="24"/>
          <w:szCs w:val="24"/>
          <w:u w:val="single"/>
        </w:rPr>
        <w:t xml:space="preserve"> 1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: </w:t>
      </w:r>
      <w:r>
        <w:rPr>
          <w:rFonts w:asciiTheme="majorBidi" w:hAnsiTheme="majorBidi"/>
          <w:color w:val="000000" w:themeColor="text1"/>
          <w:sz w:val="24"/>
          <w:szCs w:val="24"/>
        </w:rPr>
        <w:t>Neki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NMI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>-</w:t>
      </w:r>
      <w:r>
        <w:rPr>
          <w:rFonts w:asciiTheme="majorBidi" w:hAnsiTheme="majorBidi"/>
          <w:color w:val="000000" w:themeColor="text1"/>
          <w:sz w:val="24"/>
          <w:szCs w:val="24"/>
        </w:rPr>
        <w:t>i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mogu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takođe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navesti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da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je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njihova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usluga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pokrivena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CIPM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MRA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uklјučujući</w:t>
      </w:r>
      <w:proofErr w:type="spellEnd"/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logotip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CIPM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MRA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na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njihovim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kalibracionim</w:t>
      </w:r>
      <w:proofErr w:type="spellEnd"/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potvrdama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, </w:t>
      </w:r>
      <w:r>
        <w:rPr>
          <w:rFonts w:asciiTheme="majorBidi" w:hAnsiTheme="majorBidi"/>
          <w:color w:val="000000" w:themeColor="text1"/>
          <w:sz w:val="24"/>
          <w:szCs w:val="24"/>
        </w:rPr>
        <w:t>ali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postavlјanje</w:t>
      </w:r>
      <w:proofErr w:type="spellEnd"/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logotipa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nije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obavezno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BIPM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KCDB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ostaje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merodavni </w:t>
      </w:r>
      <w:r>
        <w:rPr>
          <w:rFonts w:asciiTheme="majorBidi" w:hAnsiTheme="majorBidi"/>
          <w:color w:val="000000" w:themeColor="text1"/>
          <w:sz w:val="24"/>
          <w:szCs w:val="24"/>
        </w:rPr>
        <w:t>izvor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verifikacije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. </w:t>
      </w:r>
    </w:p>
    <w:p w:rsidR="009E60DB" w:rsidRPr="009E60DB" w:rsidRDefault="009E60DB" w:rsidP="009E60DB">
      <w:pPr>
        <w:spacing w:after="0" w:line="240" w:lineRule="auto"/>
        <w:ind w:left="1276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</w:p>
    <w:p w:rsidR="001D5158" w:rsidRDefault="00281E9E" w:rsidP="00646822">
      <w:pPr>
        <w:spacing w:after="0" w:line="24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  <w:u w:val="single"/>
        </w:rPr>
        <w:t>Napomena</w:t>
      </w:r>
      <w:r w:rsidR="009E60DB">
        <w:rPr>
          <w:rFonts w:asciiTheme="majorBidi" w:hAnsiTheme="majorBidi"/>
          <w:color w:val="000000" w:themeColor="text1"/>
          <w:sz w:val="24"/>
          <w:szCs w:val="24"/>
          <w:u w:val="single"/>
        </w:rPr>
        <w:t xml:space="preserve"> 2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: </w:t>
      </w:r>
      <w:r>
        <w:rPr>
          <w:rFonts w:asciiTheme="majorBidi" w:hAnsiTheme="majorBidi"/>
          <w:color w:val="000000" w:themeColor="text1"/>
          <w:sz w:val="24"/>
          <w:szCs w:val="24"/>
        </w:rPr>
        <w:t>NMI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iz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država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članica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koje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učestvuju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u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Metričkoj </w:t>
      </w:r>
      <w:r>
        <w:rPr>
          <w:rFonts w:asciiTheme="majorBidi" w:hAnsiTheme="majorBidi"/>
          <w:color w:val="000000" w:themeColor="text1"/>
          <w:sz w:val="24"/>
          <w:szCs w:val="24"/>
        </w:rPr>
        <w:t>Konvenciji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mogu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dobiti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slјedivost</w:t>
      </w:r>
      <w:proofErr w:type="spellEnd"/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direktno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iz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merenja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izvršenih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na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BIPM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. </w:t>
      </w:r>
      <w:r>
        <w:rPr>
          <w:rFonts w:asciiTheme="majorBidi" w:hAnsiTheme="majorBidi"/>
          <w:color w:val="000000" w:themeColor="text1"/>
          <w:sz w:val="24"/>
          <w:szCs w:val="24"/>
        </w:rPr>
        <w:t>KCDB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pruža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automatsku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vezu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do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relevantnih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usluga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kalibracije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BIPM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>-</w:t>
      </w:r>
      <w:r>
        <w:rPr>
          <w:rFonts w:asciiTheme="majorBidi" w:hAnsiTheme="majorBidi"/>
          <w:color w:val="000000" w:themeColor="text1"/>
          <w:sz w:val="24"/>
          <w:szCs w:val="24"/>
        </w:rPr>
        <w:t>a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uklјučujući</w:t>
      </w:r>
      <w:proofErr w:type="spellEnd"/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domet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nesigurnost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). </w:t>
      </w:r>
      <w:r>
        <w:rPr>
          <w:rFonts w:asciiTheme="majorBidi" w:hAnsiTheme="majorBidi"/>
          <w:color w:val="000000" w:themeColor="text1"/>
          <w:sz w:val="24"/>
          <w:szCs w:val="24"/>
        </w:rPr>
        <w:t>Nav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ode se </w:t>
      </w:r>
      <w:r>
        <w:rPr>
          <w:rFonts w:asciiTheme="majorBidi" w:hAnsiTheme="majorBidi"/>
          <w:color w:val="000000" w:themeColor="text1"/>
          <w:sz w:val="24"/>
          <w:szCs w:val="24"/>
        </w:rPr>
        <w:t>i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pojedinačn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i sertifikati </w:t>
      </w:r>
      <w:r>
        <w:rPr>
          <w:rFonts w:asciiTheme="majorBidi" w:hAnsiTheme="majorBidi"/>
          <w:color w:val="000000" w:themeColor="text1"/>
          <w:sz w:val="24"/>
          <w:szCs w:val="24"/>
        </w:rPr>
        <w:t>o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kalibraciji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koje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izdaje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BIPM</w:t>
      </w:r>
      <w:r w:rsidR="009E60DB">
        <w:rPr>
          <w:rFonts w:asciiTheme="majorBidi" w:hAnsiTheme="majorBidi"/>
          <w:color w:val="000000" w:themeColor="text1"/>
          <w:sz w:val="24"/>
          <w:szCs w:val="24"/>
        </w:rPr>
        <w:t>.</w:t>
      </w:r>
    </w:p>
    <w:p w:rsidR="009E60DB" w:rsidRPr="001D5158" w:rsidRDefault="009E60DB" w:rsidP="009E60DB">
      <w:pPr>
        <w:spacing w:after="0" w:line="240" w:lineRule="auto"/>
        <w:ind w:left="1276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/>
        </w:rPr>
      </w:pPr>
    </w:p>
    <w:p w:rsidR="00BB6265" w:rsidRPr="001D5158" w:rsidRDefault="00281E9E" w:rsidP="00646822">
      <w:pPr>
        <w:spacing w:after="0" w:line="24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Za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referentne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materijale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proizvedene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od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strane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neakreditovanih</w:t>
      </w:r>
      <w:proofErr w:type="spellEnd"/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proizvođača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koji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su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kritični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za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obavlјanje</w:t>
      </w:r>
      <w:proofErr w:type="spellEnd"/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testa, </w:t>
      </w:r>
      <w:r>
        <w:rPr>
          <w:rFonts w:asciiTheme="majorBidi" w:hAnsiTheme="majorBidi"/>
          <w:color w:val="000000" w:themeColor="text1"/>
          <w:sz w:val="24"/>
          <w:szCs w:val="24"/>
        </w:rPr>
        <w:t>laboratorija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treba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da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pokaže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da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je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svaki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referentni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materijal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ili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sertifikovani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referentni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materijal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pogodan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za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predviđenu</w:t>
      </w:r>
      <w:proofErr w:type="spellEnd"/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upotrebu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, </w:t>
      </w:r>
      <w:r>
        <w:rPr>
          <w:rFonts w:asciiTheme="majorBidi" w:hAnsiTheme="majorBidi"/>
          <w:color w:val="000000" w:themeColor="text1"/>
          <w:sz w:val="24"/>
          <w:szCs w:val="24"/>
        </w:rPr>
        <w:t>kao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što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zahteva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klauzula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6.5.3 </w:t>
      </w:r>
      <w:r>
        <w:rPr>
          <w:rFonts w:asciiTheme="majorBidi" w:hAnsiTheme="majorBidi"/>
          <w:color w:val="000000" w:themeColor="text1"/>
          <w:sz w:val="24"/>
          <w:szCs w:val="24"/>
        </w:rPr>
        <w:t>ISO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/ </w:t>
      </w:r>
      <w:r>
        <w:rPr>
          <w:rFonts w:asciiTheme="majorBidi" w:hAnsiTheme="majorBidi"/>
          <w:color w:val="000000" w:themeColor="text1"/>
          <w:sz w:val="24"/>
          <w:szCs w:val="24"/>
        </w:rPr>
        <w:t>IEC</w:t>
      </w:r>
      <w:r w:rsidR="00BB6265">
        <w:rPr>
          <w:rFonts w:asciiTheme="majorBidi" w:hAnsiTheme="majorBidi"/>
          <w:color w:val="000000" w:themeColor="text1"/>
          <w:sz w:val="24"/>
          <w:szCs w:val="24"/>
        </w:rPr>
        <w:t xml:space="preserve"> 17025: 2017.</w:t>
      </w:r>
    </w:p>
    <w:p w:rsidR="00B20A90" w:rsidRDefault="00B20A90" w:rsidP="00792045">
      <w:pPr>
        <w:spacing w:after="0" w:line="240" w:lineRule="auto"/>
        <w:ind w:left="357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b/>
          <w:color w:val="000000" w:themeColor="text1"/>
          <w:sz w:val="24"/>
          <w:szCs w:val="24"/>
        </w:rPr>
        <w:t xml:space="preserve"> </w:t>
      </w:r>
    </w:p>
    <w:p w:rsidR="00440895" w:rsidRDefault="00281E9E" w:rsidP="00646822">
      <w:pPr>
        <w:spacing w:after="0" w:line="24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Laboratorije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mogu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dobiti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usluge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kalibracije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od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neakreditovane</w:t>
      </w:r>
      <w:proofErr w:type="spellEnd"/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laboratorijske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kalibracije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ako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merni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uređaji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nemaju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značajan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uticaj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na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tačnost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pouzdanost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dobijenih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rezultata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. </w:t>
      </w:r>
      <w:r>
        <w:rPr>
          <w:rFonts w:asciiTheme="majorBidi" w:hAnsiTheme="majorBidi"/>
          <w:color w:val="000000" w:themeColor="text1"/>
          <w:sz w:val="24"/>
          <w:szCs w:val="24"/>
        </w:rPr>
        <w:t>U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ovom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slučaju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, </w:t>
      </w:r>
      <w:r>
        <w:rPr>
          <w:rFonts w:asciiTheme="majorBidi" w:hAnsiTheme="majorBidi"/>
          <w:color w:val="000000" w:themeColor="text1"/>
          <w:sz w:val="24"/>
          <w:szCs w:val="24"/>
        </w:rPr>
        <w:t>laboratorije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bi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trebale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da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traže </w:t>
      </w:r>
      <w:r>
        <w:rPr>
          <w:rFonts w:asciiTheme="majorBidi" w:hAnsiTheme="majorBidi"/>
          <w:color w:val="000000" w:themeColor="text1"/>
          <w:sz w:val="24"/>
          <w:szCs w:val="24"/>
        </w:rPr>
        <w:t>potvrde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o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kalibraciji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svojih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standarda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od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strane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neakreditovane</w:t>
      </w:r>
      <w:proofErr w:type="spellEnd"/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laboratorije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, </w:t>
      </w:r>
      <w:r>
        <w:rPr>
          <w:rFonts w:asciiTheme="majorBidi" w:hAnsiTheme="majorBidi"/>
          <w:color w:val="000000" w:themeColor="text1"/>
          <w:sz w:val="24"/>
          <w:szCs w:val="24"/>
        </w:rPr>
        <w:t>koje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sadrže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informacije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dokaze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o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njihovoj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sledlјivosti</w:t>
      </w:r>
      <w:proofErr w:type="spellEnd"/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do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najviših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standarda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, </w:t>
      </w:r>
      <w:r>
        <w:rPr>
          <w:rFonts w:asciiTheme="majorBidi" w:hAnsiTheme="majorBidi"/>
          <w:color w:val="000000" w:themeColor="text1"/>
          <w:sz w:val="24"/>
          <w:szCs w:val="24"/>
        </w:rPr>
        <w:t>poput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onih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nacionalnih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meteroloških</w:t>
      </w:r>
      <w:proofErr w:type="spellEnd"/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instituta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koje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je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priznao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BIMP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MRA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/ </w:t>
      </w:r>
      <w:r>
        <w:rPr>
          <w:rFonts w:asciiTheme="majorBidi" w:hAnsiTheme="majorBidi"/>
          <w:color w:val="000000" w:themeColor="text1"/>
          <w:sz w:val="24"/>
          <w:szCs w:val="24"/>
        </w:rPr>
        <w:t>ili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laboratorije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za kalibraciju </w:t>
      </w:r>
      <w:r>
        <w:rPr>
          <w:rFonts w:asciiTheme="majorBidi" w:hAnsiTheme="majorBidi"/>
          <w:color w:val="000000" w:themeColor="text1"/>
          <w:sz w:val="24"/>
          <w:szCs w:val="24"/>
        </w:rPr>
        <w:t>akreditovane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od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strane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nacionalnog organa </w:t>
      </w:r>
      <w:r>
        <w:rPr>
          <w:rFonts w:asciiTheme="majorBidi" w:hAnsiTheme="majorBidi"/>
          <w:color w:val="000000" w:themeColor="text1"/>
          <w:sz w:val="24"/>
          <w:szCs w:val="24"/>
        </w:rPr>
        <w:t>potpisnika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EA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MLA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/ </w:t>
      </w:r>
      <w:r>
        <w:rPr>
          <w:rFonts w:asciiTheme="majorBidi" w:hAnsiTheme="majorBidi"/>
          <w:color w:val="000000" w:themeColor="text1"/>
          <w:sz w:val="24"/>
          <w:szCs w:val="24"/>
        </w:rPr>
        <w:t>BLA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ili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ILAC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/>
          <w:color w:val="000000" w:themeColor="text1"/>
          <w:sz w:val="24"/>
          <w:szCs w:val="24"/>
        </w:rPr>
        <w:t>MRA</w:t>
      </w:r>
      <w:r w:rsidR="00C80978">
        <w:rPr>
          <w:rFonts w:asciiTheme="majorBidi" w:hAnsiTheme="majorBidi"/>
          <w:color w:val="000000" w:themeColor="text1"/>
          <w:sz w:val="24"/>
          <w:szCs w:val="24"/>
        </w:rPr>
        <w:t xml:space="preserve">. </w:t>
      </w:r>
    </w:p>
    <w:p w:rsidR="00CF1A33" w:rsidRDefault="00CF1A33" w:rsidP="00B20A90">
      <w:pPr>
        <w:spacing w:after="0" w:line="240" w:lineRule="auto"/>
        <w:ind w:left="357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/>
        </w:rPr>
      </w:pPr>
    </w:p>
    <w:p w:rsidR="003842FD" w:rsidRPr="000043EC" w:rsidRDefault="003842FD" w:rsidP="000043EC">
      <w:pPr>
        <w:pStyle w:val="Heading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9" w:name="_Toc32232866"/>
      <w:r>
        <w:rPr>
          <w:rFonts w:ascii="Times New Roman" w:hAnsi="Times New Roman"/>
          <w:color w:val="000000" w:themeColor="text1"/>
          <w:sz w:val="24"/>
          <w:szCs w:val="24"/>
        </w:rPr>
        <w:t>6. ANEKSI</w:t>
      </w:r>
      <w:bookmarkEnd w:id="9"/>
    </w:p>
    <w:p w:rsidR="003842FD" w:rsidRPr="00646822" w:rsidRDefault="003842FD" w:rsidP="00646822">
      <w:pPr>
        <w:spacing w:after="0" w:line="240" w:lineRule="auto"/>
        <w:jc w:val="both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lang w:val="en-US"/>
        </w:rPr>
      </w:pPr>
    </w:p>
    <w:p w:rsidR="003842FD" w:rsidRDefault="00281E9E" w:rsidP="00646822">
      <w:pPr>
        <w:spacing w:after="0" w:line="24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Nije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primenlјivo</w:t>
      </w:r>
      <w:proofErr w:type="spellEnd"/>
    </w:p>
    <w:p w:rsidR="00CF1A33" w:rsidRDefault="00CF1A33" w:rsidP="00646822">
      <w:pPr>
        <w:spacing w:after="0" w:line="24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  <w:lang w:val="en-US"/>
        </w:rPr>
      </w:pPr>
    </w:p>
    <w:p w:rsidR="003842FD" w:rsidRPr="00113DFF" w:rsidRDefault="003842FD" w:rsidP="00113DFF">
      <w:pPr>
        <w:pStyle w:val="Heading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0" w:name="_Toc32232867"/>
      <w:r>
        <w:rPr>
          <w:rFonts w:ascii="Times New Roman" w:hAnsi="Times New Roman"/>
          <w:color w:val="000000" w:themeColor="text1"/>
          <w:sz w:val="24"/>
          <w:szCs w:val="24"/>
        </w:rPr>
        <w:t>7. ZAPISI</w:t>
      </w:r>
      <w:bookmarkEnd w:id="10"/>
    </w:p>
    <w:p w:rsidR="003842FD" w:rsidRPr="00646822" w:rsidRDefault="003842FD" w:rsidP="00646822">
      <w:pPr>
        <w:spacing w:after="0" w:line="240" w:lineRule="auto"/>
        <w:jc w:val="both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lang w:val="en-US"/>
        </w:rPr>
      </w:pPr>
    </w:p>
    <w:p w:rsidR="003842FD" w:rsidRDefault="00281E9E" w:rsidP="00646822">
      <w:pPr>
        <w:spacing w:after="0" w:line="24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Nije</w:t>
      </w:r>
      <w:r w:rsidR="003842F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color w:val="000000" w:themeColor="text1"/>
          <w:sz w:val="24"/>
          <w:szCs w:val="24"/>
        </w:rPr>
        <w:t>primenlјivo</w:t>
      </w:r>
      <w:proofErr w:type="spellEnd"/>
    </w:p>
    <w:p w:rsidR="00440895" w:rsidRDefault="00440895" w:rsidP="00C80978">
      <w:pPr>
        <w:ind w:left="360"/>
        <w:jc w:val="both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lang w:val="en-US"/>
        </w:rPr>
      </w:pPr>
    </w:p>
    <w:p w:rsidR="00982F06" w:rsidRPr="0017299A" w:rsidRDefault="003842FD" w:rsidP="0017299A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_Toc32232868"/>
      <w:r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r w:rsidR="00281E9E">
        <w:rPr>
          <w:rFonts w:ascii="Times New Roman" w:hAnsi="Times New Roman"/>
          <w:color w:val="000000" w:themeColor="text1"/>
          <w:sz w:val="24"/>
          <w:szCs w:val="24"/>
        </w:rPr>
        <w:t>ISTORIJA</w:t>
      </w:r>
      <w:r>
        <w:rPr>
          <w:rFonts w:ascii="Times New Roman" w:hAnsi="Times New Roman"/>
          <w:color w:val="000000" w:themeColor="text1"/>
          <w:sz w:val="24"/>
          <w:szCs w:val="24"/>
        </w:rPr>
        <w:t>T</w:t>
      </w:r>
      <w:bookmarkEnd w:id="0"/>
      <w:bookmarkEnd w:id="11"/>
    </w:p>
    <w:p w:rsidR="00982F06" w:rsidRPr="001D5158" w:rsidRDefault="00982F06" w:rsidP="00982F06">
      <w:pPr>
        <w:spacing w:after="0" w:line="240" w:lineRule="auto"/>
        <w:rPr>
          <w:rFonts w:asciiTheme="majorBidi" w:hAnsiTheme="majorBidi" w:cstheme="majorBidi"/>
          <w:b/>
          <w:color w:val="000000" w:themeColor="text1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2738"/>
        <w:gridCol w:w="4765"/>
      </w:tblGrid>
      <w:tr w:rsidR="00E63412" w:rsidRPr="001D5158" w:rsidTr="00707641">
        <w:tc>
          <w:tcPr>
            <w:tcW w:w="1103" w:type="pct"/>
            <w:vAlign w:val="center"/>
          </w:tcPr>
          <w:p w:rsidR="00982F06" w:rsidRPr="001D5158" w:rsidRDefault="00281E9E" w:rsidP="00982F06">
            <w:pPr>
              <w:spacing w:after="0" w:line="240" w:lineRule="auto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/>
                <w:b/>
                <w:color w:val="000000" w:themeColor="text1"/>
                <w:sz w:val="24"/>
                <w:szCs w:val="24"/>
              </w:rPr>
              <w:t>Datum</w:t>
            </w:r>
            <w:r w:rsidR="00982F06">
              <w:rPr>
                <w:rFonts w:asciiTheme="majorBidi" w:hAnsiTheme="majorBidi"/>
                <w:b/>
                <w:color w:val="000000" w:themeColor="text1"/>
                <w:sz w:val="24"/>
                <w:szCs w:val="24"/>
              </w:rPr>
              <w:t xml:space="preserve"> izdanja: </w:t>
            </w:r>
          </w:p>
        </w:tc>
        <w:tc>
          <w:tcPr>
            <w:tcW w:w="1422" w:type="pct"/>
            <w:vAlign w:val="center"/>
          </w:tcPr>
          <w:p w:rsidR="00982F06" w:rsidRPr="001D5158" w:rsidRDefault="00281E9E" w:rsidP="00982F06">
            <w:pPr>
              <w:spacing w:after="0" w:line="240" w:lineRule="auto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/>
                <w:b/>
                <w:color w:val="000000" w:themeColor="text1"/>
                <w:sz w:val="24"/>
                <w:szCs w:val="24"/>
              </w:rPr>
              <w:t>Pripremi</w:t>
            </w:r>
            <w:r w:rsidR="00982F06">
              <w:rPr>
                <w:rFonts w:asciiTheme="majorBidi" w:hAnsiTheme="majorBidi"/>
                <w:b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2475" w:type="pct"/>
            <w:vAlign w:val="center"/>
          </w:tcPr>
          <w:p w:rsidR="00982F06" w:rsidRPr="001D5158" w:rsidRDefault="00281E9E" w:rsidP="00982F06">
            <w:pPr>
              <w:spacing w:after="0" w:line="240" w:lineRule="auto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/>
                <w:b/>
                <w:color w:val="000000" w:themeColor="text1"/>
                <w:sz w:val="24"/>
                <w:szCs w:val="24"/>
              </w:rPr>
              <w:t>Opis</w:t>
            </w:r>
            <w:r w:rsidR="00982F06">
              <w:rPr>
                <w:rFonts w:asciiTheme="majorBidi" w:hAnsi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/>
                <w:b/>
                <w:color w:val="000000" w:themeColor="text1"/>
                <w:sz w:val="24"/>
                <w:szCs w:val="24"/>
              </w:rPr>
              <w:t>primenjenih</w:t>
            </w:r>
            <w:r w:rsidR="00982F06">
              <w:rPr>
                <w:rFonts w:asciiTheme="majorBidi" w:hAnsi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/>
                <w:b/>
                <w:color w:val="000000" w:themeColor="text1"/>
                <w:sz w:val="24"/>
                <w:szCs w:val="24"/>
              </w:rPr>
              <w:t>promena</w:t>
            </w:r>
            <w:r w:rsidR="00982F06">
              <w:rPr>
                <w:rFonts w:asciiTheme="majorBidi" w:hAnsiTheme="majorBid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63412" w:rsidRPr="001D5158" w:rsidTr="00707641">
        <w:tc>
          <w:tcPr>
            <w:tcW w:w="1103" w:type="pct"/>
            <w:vAlign w:val="center"/>
          </w:tcPr>
          <w:p w:rsidR="00982F06" w:rsidRPr="001D5158" w:rsidRDefault="004B666D" w:rsidP="001D515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/>
                <w:color w:val="000000" w:themeColor="text1"/>
                <w:sz w:val="24"/>
                <w:szCs w:val="24"/>
              </w:rPr>
              <w:t>02.12.2015</w:t>
            </w:r>
          </w:p>
        </w:tc>
        <w:tc>
          <w:tcPr>
            <w:tcW w:w="1422" w:type="pct"/>
            <w:vAlign w:val="center"/>
          </w:tcPr>
          <w:p w:rsidR="00982F06" w:rsidRPr="001D5158" w:rsidRDefault="00281E9E" w:rsidP="00982F06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/>
                <w:color w:val="000000" w:themeColor="text1"/>
                <w:sz w:val="24"/>
                <w:szCs w:val="24"/>
              </w:rPr>
              <w:t>Ibush</w:t>
            </w:r>
            <w:proofErr w:type="spellEnd"/>
            <w:r w:rsidR="004B666D">
              <w:rPr>
                <w:rFonts w:asciiTheme="majorBidi" w:hAnsi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/>
                <w:color w:val="000000" w:themeColor="text1"/>
                <w:sz w:val="24"/>
                <w:szCs w:val="24"/>
              </w:rPr>
              <w:t>Luzha</w:t>
            </w:r>
            <w:proofErr w:type="spellEnd"/>
          </w:p>
        </w:tc>
        <w:tc>
          <w:tcPr>
            <w:tcW w:w="2475" w:type="pct"/>
            <w:vAlign w:val="center"/>
          </w:tcPr>
          <w:p w:rsidR="00982F06" w:rsidRPr="001D5158" w:rsidRDefault="00281E9E" w:rsidP="001D515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/>
                <w:color w:val="000000" w:themeColor="text1"/>
                <w:sz w:val="24"/>
                <w:szCs w:val="24"/>
              </w:rPr>
              <w:t>Novi</w:t>
            </w:r>
            <w:r w:rsidR="001D5158">
              <w:rPr>
                <w:rFonts w:asciiTheme="majorBidi" w:hAnsiTheme="majorBid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/>
                <w:color w:val="000000" w:themeColor="text1"/>
                <w:sz w:val="24"/>
                <w:szCs w:val="24"/>
              </w:rPr>
              <w:t>dokument</w:t>
            </w:r>
            <w:r w:rsidR="001D5158">
              <w:rPr>
                <w:rFonts w:asciiTheme="majorBidi" w:hAnsiTheme="majorBidi"/>
                <w:color w:val="000000" w:themeColor="text1"/>
                <w:sz w:val="24"/>
                <w:szCs w:val="24"/>
              </w:rPr>
              <w:t>.</w:t>
            </w:r>
          </w:p>
        </w:tc>
      </w:tr>
      <w:tr w:rsidR="00474159" w:rsidRPr="00474159" w:rsidTr="00707641">
        <w:tc>
          <w:tcPr>
            <w:tcW w:w="1103" w:type="pct"/>
            <w:vAlign w:val="center"/>
          </w:tcPr>
          <w:p w:rsidR="00982F06" w:rsidRPr="00646822" w:rsidRDefault="00D0536F" w:rsidP="00043F35">
            <w:pPr>
              <w:spacing w:after="0" w:line="240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>
              <w:rPr>
                <w:rFonts w:asciiTheme="majorBidi" w:hAnsiTheme="majorBidi"/>
                <w:color w:val="0070C0"/>
                <w:sz w:val="24"/>
                <w:szCs w:val="24"/>
              </w:rPr>
              <w:t>15.11.2019</w:t>
            </w:r>
            <w:r>
              <w:rPr>
                <w:rFonts w:asciiTheme="majorBidi" w:hAnsiTheme="majorBidi"/>
                <w:color w:val="0070C0"/>
                <w:sz w:val="24"/>
                <w:szCs w:val="24"/>
              </w:rPr>
              <w:tab/>
            </w:r>
          </w:p>
        </w:tc>
        <w:tc>
          <w:tcPr>
            <w:tcW w:w="1422" w:type="pct"/>
            <w:vAlign w:val="center"/>
          </w:tcPr>
          <w:p w:rsidR="00982F06" w:rsidRPr="00646822" w:rsidRDefault="00281E9E" w:rsidP="00982F06">
            <w:pPr>
              <w:spacing w:after="0" w:line="240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/>
                <w:color w:val="0070C0"/>
                <w:sz w:val="24"/>
                <w:szCs w:val="24"/>
              </w:rPr>
              <w:t>Valmira</w:t>
            </w:r>
            <w:proofErr w:type="spellEnd"/>
            <w:r w:rsidR="00474159">
              <w:rPr>
                <w:rFonts w:asciiTheme="majorBidi" w:hAnsiTheme="majorBidi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/>
                <w:color w:val="0070C0"/>
                <w:sz w:val="24"/>
                <w:szCs w:val="24"/>
              </w:rPr>
              <w:t>Sejdiu</w:t>
            </w:r>
            <w:proofErr w:type="spellEnd"/>
          </w:p>
        </w:tc>
        <w:tc>
          <w:tcPr>
            <w:tcW w:w="2475" w:type="pct"/>
            <w:vAlign w:val="center"/>
          </w:tcPr>
          <w:p w:rsidR="00982F06" w:rsidRPr="00646822" w:rsidRDefault="00281E9E" w:rsidP="00982F06">
            <w:pPr>
              <w:spacing w:after="0" w:line="240" w:lineRule="auto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>
              <w:rPr>
                <w:rFonts w:asciiTheme="majorBidi" w:hAnsiTheme="majorBidi"/>
                <w:color w:val="0070C0"/>
                <w:sz w:val="24"/>
                <w:szCs w:val="24"/>
              </w:rPr>
              <w:t>Kompletna</w:t>
            </w:r>
            <w:r w:rsidR="00043F35">
              <w:rPr>
                <w:rFonts w:asciiTheme="majorBidi" w:hAnsiTheme="majorBidi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/>
                <w:color w:val="0070C0"/>
                <w:sz w:val="24"/>
                <w:szCs w:val="24"/>
              </w:rPr>
              <w:t>revizija</w:t>
            </w:r>
            <w:r w:rsidR="00043F35">
              <w:rPr>
                <w:rFonts w:asciiTheme="majorBidi" w:hAnsiTheme="majorBidi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/>
                <w:color w:val="0070C0"/>
                <w:sz w:val="24"/>
                <w:szCs w:val="24"/>
              </w:rPr>
              <w:t>sa</w:t>
            </w:r>
            <w:r w:rsidR="00043F35">
              <w:rPr>
                <w:rFonts w:asciiTheme="majorBidi" w:hAnsiTheme="majorBidi"/>
                <w:color w:val="0070C0"/>
                <w:sz w:val="24"/>
                <w:szCs w:val="24"/>
              </w:rPr>
              <w:t xml:space="preserve"> usklađivanje sa </w:t>
            </w:r>
            <w:r>
              <w:rPr>
                <w:rFonts w:asciiTheme="majorBidi" w:hAnsiTheme="majorBidi"/>
                <w:color w:val="0070C0"/>
                <w:sz w:val="24"/>
                <w:szCs w:val="24"/>
              </w:rPr>
              <w:t>ISO</w:t>
            </w:r>
            <w:r w:rsidR="00043F35">
              <w:rPr>
                <w:rFonts w:asciiTheme="majorBidi" w:hAnsiTheme="majorBidi"/>
                <w:color w:val="0070C0"/>
                <w:sz w:val="24"/>
                <w:szCs w:val="24"/>
              </w:rPr>
              <w:t xml:space="preserve"> / </w:t>
            </w:r>
            <w:r>
              <w:rPr>
                <w:rFonts w:asciiTheme="majorBidi" w:hAnsiTheme="majorBidi"/>
                <w:color w:val="0070C0"/>
                <w:sz w:val="24"/>
                <w:szCs w:val="24"/>
              </w:rPr>
              <w:t>IEC</w:t>
            </w:r>
            <w:r w:rsidR="00043F35">
              <w:rPr>
                <w:rFonts w:asciiTheme="majorBidi" w:hAnsiTheme="majorBidi"/>
                <w:color w:val="0070C0"/>
                <w:sz w:val="24"/>
                <w:szCs w:val="24"/>
              </w:rPr>
              <w:t xml:space="preserve"> 17011: 2017 </w:t>
            </w:r>
            <w:r>
              <w:rPr>
                <w:rFonts w:asciiTheme="majorBidi" w:hAnsiTheme="majorBidi"/>
                <w:color w:val="0070C0"/>
                <w:sz w:val="24"/>
                <w:szCs w:val="24"/>
              </w:rPr>
              <w:t>i</w:t>
            </w:r>
            <w:r w:rsidR="00043F35">
              <w:rPr>
                <w:rFonts w:asciiTheme="majorBidi" w:hAnsiTheme="majorBidi"/>
                <w:color w:val="0070C0"/>
                <w:sz w:val="24"/>
                <w:szCs w:val="24"/>
              </w:rPr>
              <w:t xml:space="preserve"> DAK-PM-01.</w:t>
            </w:r>
          </w:p>
        </w:tc>
      </w:tr>
    </w:tbl>
    <w:p w:rsidR="00982F06" w:rsidRPr="00646822" w:rsidRDefault="00982F06" w:rsidP="00982F06">
      <w:pPr>
        <w:spacing w:after="0" w:line="240" w:lineRule="auto"/>
        <w:rPr>
          <w:rFonts w:asciiTheme="majorBidi" w:hAnsiTheme="majorBidi" w:cstheme="majorBidi"/>
          <w:color w:val="0070C0"/>
          <w:sz w:val="24"/>
          <w:szCs w:val="24"/>
          <w:lang w:val="en-US"/>
        </w:rPr>
      </w:pPr>
    </w:p>
    <w:p w:rsidR="00241934" w:rsidRPr="001D5158" w:rsidRDefault="00241934" w:rsidP="00DA561B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241934" w:rsidRPr="001D5158" w:rsidRDefault="00241934" w:rsidP="00DA561B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241934" w:rsidRPr="001D5158" w:rsidRDefault="00241934" w:rsidP="00DA561B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 xml:space="preserve">                                                                       </w:t>
      </w:r>
    </w:p>
    <w:p w:rsidR="00241934" w:rsidRPr="001D5158" w:rsidRDefault="00241934" w:rsidP="00DA561B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A24952" w:rsidRPr="00E63412" w:rsidRDefault="00A24952" w:rsidP="00FA2E9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A24952" w:rsidRPr="00E63412" w:rsidSect="00E05FB5">
      <w:headerReference w:type="default" r:id="rId9"/>
      <w:footerReference w:type="default" r:id="rId10"/>
      <w:pgSz w:w="11906" w:h="16838" w:code="9"/>
      <w:pgMar w:top="851" w:right="851" w:bottom="851" w:left="1418" w:header="85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065" w:rsidRDefault="00852065" w:rsidP="00905279">
      <w:pPr>
        <w:spacing w:after="0" w:line="240" w:lineRule="auto"/>
      </w:pPr>
      <w:r>
        <w:separator/>
      </w:r>
    </w:p>
  </w:endnote>
  <w:endnote w:type="continuationSeparator" w:id="0">
    <w:p w:rsidR="00852065" w:rsidRDefault="00852065" w:rsidP="0090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2"/>
      <w:gridCol w:w="4815"/>
    </w:tblGrid>
    <w:tr w:rsidR="00905279" w:rsidRPr="00D06170" w:rsidTr="00DA561B">
      <w:tc>
        <w:tcPr>
          <w:tcW w:w="4926" w:type="dxa"/>
        </w:tcPr>
        <w:p w:rsidR="00281E9E" w:rsidRDefault="00281E9E" w:rsidP="00773F70">
          <w:pPr>
            <w:rPr>
              <w:rFonts w:asciiTheme="majorBidi" w:hAnsiTheme="majorBidi"/>
              <w:b/>
              <w:bCs/>
              <w:sz w:val="18"/>
              <w:szCs w:val="18"/>
            </w:rPr>
          </w:pPr>
          <w:r>
            <w:rPr>
              <w:rFonts w:asciiTheme="majorBidi" w:hAnsiTheme="majorBidi"/>
              <w:b/>
              <w:bCs/>
              <w:sz w:val="18"/>
              <w:szCs w:val="18"/>
            </w:rPr>
            <w:t xml:space="preserve">DAK-PO-06 - Politika o </w:t>
          </w:r>
          <w:proofErr w:type="spellStart"/>
          <w:r>
            <w:rPr>
              <w:rFonts w:asciiTheme="majorBidi" w:hAnsiTheme="majorBidi"/>
              <w:b/>
              <w:bCs/>
              <w:sz w:val="18"/>
              <w:szCs w:val="18"/>
            </w:rPr>
            <w:t>sljedivosti</w:t>
          </w:r>
          <w:proofErr w:type="spellEnd"/>
          <w:r>
            <w:rPr>
              <w:rFonts w:asciiTheme="majorBidi" w:hAnsiTheme="majorBidi"/>
              <w:b/>
              <w:bCs/>
              <w:sz w:val="18"/>
              <w:szCs w:val="18"/>
            </w:rPr>
            <w:t xml:space="preserve"> merenja </w:t>
          </w:r>
        </w:p>
        <w:p w:rsidR="00281E9E" w:rsidRDefault="00281E9E" w:rsidP="00773F70">
          <w:pPr>
            <w:rPr>
              <w:rFonts w:asciiTheme="majorBidi" w:hAnsiTheme="majorBidi"/>
              <w:b/>
              <w:bCs/>
              <w:sz w:val="18"/>
              <w:szCs w:val="18"/>
            </w:rPr>
          </w:pPr>
          <w:r>
            <w:rPr>
              <w:rFonts w:asciiTheme="majorBidi" w:hAnsiTheme="majorBidi"/>
              <w:b/>
              <w:bCs/>
              <w:sz w:val="18"/>
              <w:szCs w:val="18"/>
            </w:rPr>
            <w:t>Izdanje 2 dana 15.11.2019</w:t>
          </w:r>
        </w:p>
        <w:p w:rsidR="00427B62" w:rsidRPr="00D06170" w:rsidRDefault="00427B62" w:rsidP="00773F70">
          <w:pPr>
            <w:rPr>
              <w:rFonts w:ascii="Times New Roman" w:hAnsi="Times New Roman" w:cs="Times New Roman"/>
              <w:sz w:val="16"/>
              <w:szCs w:val="16"/>
              <w:lang w:val="en-GB"/>
            </w:rPr>
          </w:pPr>
        </w:p>
      </w:tc>
      <w:tc>
        <w:tcPr>
          <w:tcW w:w="4927" w:type="dxa"/>
        </w:tcPr>
        <w:sdt>
          <w:sdtPr>
            <w:rPr>
              <w:rFonts w:ascii="Times New Roman" w:hAnsi="Times New Roman" w:cs="Times New Roman"/>
              <w:sz w:val="16"/>
              <w:szCs w:val="16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D06170" w:rsidRPr="00D06170" w:rsidRDefault="00281E9E" w:rsidP="00D06170">
              <w:pPr>
                <w:jc w:val="right"/>
                <w:rPr>
                  <w:rFonts w:ascii="Times New Roman" w:hAnsi="Times New Roman" w:cs="Times New Roman"/>
                  <w:sz w:val="16"/>
                  <w:szCs w:val="16"/>
                </w:rPr>
              </w:pPr>
              <w:r>
                <w:rPr>
                  <w:rFonts w:ascii="Times New Roman" w:hAnsi="Times New Roman" w:cs="Times New Roman"/>
                  <w:sz w:val="16"/>
                  <w:szCs w:val="16"/>
                </w:rPr>
                <w:t xml:space="preserve">Stranica 1 od </w:t>
              </w:r>
              <w:r w:rsidR="008D0BCA" w:rsidRPr="00D06170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="00905279" w:rsidRPr="00D06170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NUMPAGES  </w:instrText>
              </w:r>
              <w:r w:rsidR="008D0BCA" w:rsidRPr="00D06170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5341B9">
                <w:rPr>
                  <w:rFonts w:ascii="Times New Roman" w:hAnsi="Times New Roman" w:cs="Times New Roman"/>
                  <w:sz w:val="16"/>
                  <w:szCs w:val="16"/>
                </w:rPr>
                <w:t>6</w:t>
              </w:r>
              <w:r w:rsidR="008D0BCA" w:rsidRPr="00D06170">
                <w:rPr>
                  <w:rFonts w:ascii="Times New Roman" w:hAnsi="Times New Roman" w:cs="Times New Roman"/>
                  <w:sz w:val="16"/>
                  <w:szCs w:val="16"/>
                </w:rPr>
                <w:fldChar w:fldCharType="end"/>
              </w:r>
            </w:p>
          </w:sdtContent>
        </w:sdt>
        <w:p w:rsidR="00905279" w:rsidRPr="00D06170" w:rsidRDefault="00905279">
          <w:pPr>
            <w:pStyle w:val="Footer"/>
            <w:rPr>
              <w:rFonts w:ascii="Times New Roman" w:hAnsi="Times New Roman" w:cs="Times New Roman"/>
              <w:sz w:val="16"/>
              <w:szCs w:val="16"/>
              <w:lang w:val="en-GB"/>
            </w:rPr>
          </w:pPr>
        </w:p>
      </w:tc>
    </w:tr>
  </w:tbl>
  <w:p w:rsidR="00905279" w:rsidRDefault="00905279" w:rsidP="00043F35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065" w:rsidRDefault="00852065" w:rsidP="00905279">
      <w:pPr>
        <w:spacing w:after="0" w:line="240" w:lineRule="auto"/>
      </w:pPr>
      <w:r>
        <w:separator/>
      </w:r>
    </w:p>
  </w:footnote>
  <w:footnote w:type="continuationSeparator" w:id="0">
    <w:p w:rsidR="00852065" w:rsidRDefault="00852065" w:rsidP="00905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FB5" w:rsidRDefault="00E05FB5">
    <w:pPr>
      <w:pStyle w:val="Header"/>
    </w:pPr>
  </w:p>
  <w:p w:rsidR="00E05FB5" w:rsidRDefault="00E05F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91A9B"/>
    <w:multiLevelType w:val="multilevel"/>
    <w:tmpl w:val="DC9267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905FDB"/>
    <w:multiLevelType w:val="hybridMultilevel"/>
    <w:tmpl w:val="360A69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F3C29"/>
    <w:multiLevelType w:val="hybridMultilevel"/>
    <w:tmpl w:val="74BCF3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F4082"/>
    <w:multiLevelType w:val="multilevel"/>
    <w:tmpl w:val="E1F0793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3.5.%2"/>
      <w:lvlJc w:val="left"/>
      <w:pPr>
        <w:ind w:left="634" w:hanging="480"/>
      </w:pPr>
      <w:rPr>
        <w:rFonts w:hint="default"/>
        <w:b/>
      </w:rPr>
    </w:lvl>
    <w:lvl w:ilvl="2">
      <w:start w:val="1"/>
      <w:numFmt w:val="decimal"/>
      <w:lvlText w:val="3.5.%3"/>
      <w:lvlJc w:val="left"/>
      <w:pPr>
        <w:ind w:left="10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3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51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032" w:hanging="1800"/>
      </w:pPr>
      <w:rPr>
        <w:rFonts w:hint="default"/>
        <w:b/>
      </w:rPr>
    </w:lvl>
  </w:abstractNum>
  <w:abstractNum w:abstractNumId="4" w15:restartNumberingAfterBreak="0">
    <w:nsid w:val="0D757F45"/>
    <w:multiLevelType w:val="hybridMultilevel"/>
    <w:tmpl w:val="37366E08"/>
    <w:lvl w:ilvl="0" w:tplc="A774A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781F9A">
      <w:numFmt w:val="none"/>
      <w:lvlText w:val=""/>
      <w:lvlJc w:val="left"/>
      <w:pPr>
        <w:tabs>
          <w:tab w:val="num" w:pos="360"/>
        </w:tabs>
      </w:pPr>
    </w:lvl>
    <w:lvl w:ilvl="2" w:tplc="D334F2EE">
      <w:numFmt w:val="none"/>
      <w:lvlText w:val=""/>
      <w:lvlJc w:val="left"/>
      <w:pPr>
        <w:tabs>
          <w:tab w:val="num" w:pos="360"/>
        </w:tabs>
      </w:pPr>
    </w:lvl>
    <w:lvl w:ilvl="3" w:tplc="56DE158A">
      <w:numFmt w:val="none"/>
      <w:lvlText w:val=""/>
      <w:lvlJc w:val="left"/>
      <w:pPr>
        <w:tabs>
          <w:tab w:val="num" w:pos="360"/>
        </w:tabs>
      </w:pPr>
    </w:lvl>
    <w:lvl w:ilvl="4" w:tplc="ABAEBCD0">
      <w:numFmt w:val="none"/>
      <w:lvlText w:val=""/>
      <w:lvlJc w:val="left"/>
      <w:pPr>
        <w:tabs>
          <w:tab w:val="num" w:pos="360"/>
        </w:tabs>
      </w:pPr>
    </w:lvl>
    <w:lvl w:ilvl="5" w:tplc="312604AA">
      <w:numFmt w:val="none"/>
      <w:lvlText w:val=""/>
      <w:lvlJc w:val="left"/>
      <w:pPr>
        <w:tabs>
          <w:tab w:val="num" w:pos="360"/>
        </w:tabs>
      </w:pPr>
    </w:lvl>
    <w:lvl w:ilvl="6" w:tplc="58FA036A">
      <w:numFmt w:val="none"/>
      <w:lvlText w:val=""/>
      <w:lvlJc w:val="left"/>
      <w:pPr>
        <w:tabs>
          <w:tab w:val="num" w:pos="360"/>
        </w:tabs>
      </w:pPr>
    </w:lvl>
    <w:lvl w:ilvl="7" w:tplc="5B567954">
      <w:numFmt w:val="none"/>
      <w:lvlText w:val=""/>
      <w:lvlJc w:val="left"/>
      <w:pPr>
        <w:tabs>
          <w:tab w:val="num" w:pos="360"/>
        </w:tabs>
      </w:pPr>
    </w:lvl>
    <w:lvl w:ilvl="8" w:tplc="064CF6E8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5395605"/>
    <w:multiLevelType w:val="multilevel"/>
    <w:tmpl w:val="6024D04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3.5.%2"/>
      <w:lvlJc w:val="left"/>
      <w:pPr>
        <w:ind w:left="634" w:hanging="480"/>
      </w:pPr>
      <w:rPr>
        <w:rFonts w:hint="default"/>
        <w:b/>
      </w:rPr>
    </w:lvl>
    <w:lvl w:ilvl="2">
      <w:start w:val="1"/>
      <w:numFmt w:val="decimal"/>
      <w:lvlText w:val="3.4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3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51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032" w:hanging="1800"/>
      </w:pPr>
      <w:rPr>
        <w:rFonts w:hint="default"/>
        <w:b/>
      </w:rPr>
    </w:lvl>
  </w:abstractNum>
  <w:abstractNum w:abstractNumId="6" w15:restartNumberingAfterBreak="0">
    <w:nsid w:val="1DD93ACD"/>
    <w:multiLevelType w:val="hybridMultilevel"/>
    <w:tmpl w:val="67F6E4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E2E63F2E">
      <w:start w:val="4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70FC7"/>
    <w:multiLevelType w:val="hybridMultilevel"/>
    <w:tmpl w:val="CC207158"/>
    <w:lvl w:ilvl="0" w:tplc="EB1062E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w w:val="110"/>
        <w:sz w:val="24"/>
        <w:szCs w:val="22"/>
      </w:rPr>
    </w:lvl>
    <w:lvl w:ilvl="1" w:tplc="EB1062E6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  <w:w w:val="110"/>
        <w:sz w:val="24"/>
        <w:szCs w:val="22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31321"/>
    <w:multiLevelType w:val="hybridMultilevel"/>
    <w:tmpl w:val="BFDE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F7C0E"/>
    <w:multiLevelType w:val="hybridMultilevel"/>
    <w:tmpl w:val="D610C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01046"/>
    <w:multiLevelType w:val="multilevel"/>
    <w:tmpl w:val="D02CAA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AD21DB0"/>
    <w:multiLevelType w:val="hybridMultilevel"/>
    <w:tmpl w:val="5A06F1AE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A62D38"/>
    <w:multiLevelType w:val="hybridMultilevel"/>
    <w:tmpl w:val="DEBEB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C1309"/>
    <w:multiLevelType w:val="multilevel"/>
    <w:tmpl w:val="B58088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61D3D22"/>
    <w:multiLevelType w:val="hybridMultilevel"/>
    <w:tmpl w:val="20AA72AC"/>
    <w:lvl w:ilvl="0" w:tplc="EB1062E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w w:val="110"/>
        <w:sz w:val="24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46EF4"/>
    <w:multiLevelType w:val="multilevel"/>
    <w:tmpl w:val="0D3AEBC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AD2181D"/>
    <w:multiLevelType w:val="hybridMultilevel"/>
    <w:tmpl w:val="89E2080A"/>
    <w:lvl w:ilvl="0" w:tplc="D6C02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</w:num>
  <w:num w:numId="5">
    <w:abstractNumId w:val="13"/>
  </w:num>
  <w:num w:numId="6">
    <w:abstractNumId w:val="11"/>
  </w:num>
  <w:num w:numId="7">
    <w:abstractNumId w:val="4"/>
  </w:num>
  <w:num w:numId="8">
    <w:abstractNumId w:val="15"/>
  </w:num>
  <w:num w:numId="9">
    <w:abstractNumId w:val="16"/>
  </w:num>
  <w:num w:numId="10">
    <w:abstractNumId w:val="5"/>
  </w:num>
  <w:num w:numId="11">
    <w:abstractNumId w:val="6"/>
  </w:num>
  <w:num w:numId="12">
    <w:abstractNumId w:val="10"/>
  </w:num>
  <w:num w:numId="13">
    <w:abstractNumId w:val="3"/>
  </w:num>
  <w:num w:numId="14">
    <w:abstractNumId w:val="14"/>
  </w:num>
  <w:num w:numId="15">
    <w:abstractNumId w:val="7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2D"/>
    <w:rsid w:val="000043EC"/>
    <w:rsid w:val="00032506"/>
    <w:rsid w:val="00043F35"/>
    <w:rsid w:val="0004566B"/>
    <w:rsid w:val="00093877"/>
    <w:rsid w:val="000A39CB"/>
    <w:rsid w:val="00113DFF"/>
    <w:rsid w:val="0011665A"/>
    <w:rsid w:val="0012307F"/>
    <w:rsid w:val="0017299A"/>
    <w:rsid w:val="00182B7B"/>
    <w:rsid w:val="001921E7"/>
    <w:rsid w:val="001B438F"/>
    <w:rsid w:val="001D2622"/>
    <w:rsid w:val="001D5158"/>
    <w:rsid w:val="001F7289"/>
    <w:rsid w:val="00207EF5"/>
    <w:rsid w:val="00234447"/>
    <w:rsid w:val="00241934"/>
    <w:rsid w:val="00253F71"/>
    <w:rsid w:val="002571C6"/>
    <w:rsid w:val="002661F5"/>
    <w:rsid w:val="00281E9E"/>
    <w:rsid w:val="002912C0"/>
    <w:rsid w:val="002D1AB9"/>
    <w:rsid w:val="002F48ED"/>
    <w:rsid w:val="003649C9"/>
    <w:rsid w:val="003842FD"/>
    <w:rsid w:val="00392519"/>
    <w:rsid w:val="00397A57"/>
    <w:rsid w:val="003A7D61"/>
    <w:rsid w:val="003E4151"/>
    <w:rsid w:val="003E54CB"/>
    <w:rsid w:val="003F10F8"/>
    <w:rsid w:val="00427B62"/>
    <w:rsid w:val="00440895"/>
    <w:rsid w:val="004545B3"/>
    <w:rsid w:val="00474159"/>
    <w:rsid w:val="00475E4E"/>
    <w:rsid w:val="0048208F"/>
    <w:rsid w:val="004A4050"/>
    <w:rsid w:val="004B398B"/>
    <w:rsid w:val="004B3AD0"/>
    <w:rsid w:val="004B65EB"/>
    <w:rsid w:val="004B666D"/>
    <w:rsid w:val="004C5DFD"/>
    <w:rsid w:val="004C72AD"/>
    <w:rsid w:val="004D62C8"/>
    <w:rsid w:val="004D6C90"/>
    <w:rsid w:val="004F0B2E"/>
    <w:rsid w:val="005341B9"/>
    <w:rsid w:val="00545012"/>
    <w:rsid w:val="00580F6A"/>
    <w:rsid w:val="0058643A"/>
    <w:rsid w:val="005B1D57"/>
    <w:rsid w:val="005C61E7"/>
    <w:rsid w:val="005D15BC"/>
    <w:rsid w:val="005F28AE"/>
    <w:rsid w:val="00601046"/>
    <w:rsid w:val="00630583"/>
    <w:rsid w:val="0064213B"/>
    <w:rsid w:val="00646822"/>
    <w:rsid w:val="00685C2D"/>
    <w:rsid w:val="0068755C"/>
    <w:rsid w:val="00691AB9"/>
    <w:rsid w:val="0069378C"/>
    <w:rsid w:val="006B07DF"/>
    <w:rsid w:val="006B5FB9"/>
    <w:rsid w:val="006C5822"/>
    <w:rsid w:val="006E25B0"/>
    <w:rsid w:val="006E72F4"/>
    <w:rsid w:val="00773F70"/>
    <w:rsid w:val="00792045"/>
    <w:rsid w:val="007960D8"/>
    <w:rsid w:val="00806311"/>
    <w:rsid w:val="00810E42"/>
    <w:rsid w:val="008354D0"/>
    <w:rsid w:val="00844668"/>
    <w:rsid w:val="00852065"/>
    <w:rsid w:val="008577EF"/>
    <w:rsid w:val="00897746"/>
    <w:rsid w:val="008A0299"/>
    <w:rsid w:val="008A06F4"/>
    <w:rsid w:val="008A2ADE"/>
    <w:rsid w:val="008B0857"/>
    <w:rsid w:val="008D0BCA"/>
    <w:rsid w:val="008E135C"/>
    <w:rsid w:val="008F433E"/>
    <w:rsid w:val="00904B37"/>
    <w:rsid w:val="00905279"/>
    <w:rsid w:val="00906795"/>
    <w:rsid w:val="009539CA"/>
    <w:rsid w:val="00957EE2"/>
    <w:rsid w:val="00961BB9"/>
    <w:rsid w:val="00967B25"/>
    <w:rsid w:val="00982F06"/>
    <w:rsid w:val="00986F57"/>
    <w:rsid w:val="00990E97"/>
    <w:rsid w:val="00994B1E"/>
    <w:rsid w:val="009A56F9"/>
    <w:rsid w:val="009D2C5D"/>
    <w:rsid w:val="009D78AC"/>
    <w:rsid w:val="009E60DB"/>
    <w:rsid w:val="00A20214"/>
    <w:rsid w:val="00A24952"/>
    <w:rsid w:val="00A3175B"/>
    <w:rsid w:val="00A46818"/>
    <w:rsid w:val="00A469D8"/>
    <w:rsid w:val="00A55E5A"/>
    <w:rsid w:val="00A735C0"/>
    <w:rsid w:val="00A81ADE"/>
    <w:rsid w:val="00A96FC0"/>
    <w:rsid w:val="00AA651C"/>
    <w:rsid w:val="00AB0E1B"/>
    <w:rsid w:val="00AB7101"/>
    <w:rsid w:val="00AF6E99"/>
    <w:rsid w:val="00B02EF4"/>
    <w:rsid w:val="00B20A90"/>
    <w:rsid w:val="00B37457"/>
    <w:rsid w:val="00B4171D"/>
    <w:rsid w:val="00BB6265"/>
    <w:rsid w:val="00BD6AB7"/>
    <w:rsid w:val="00C15906"/>
    <w:rsid w:val="00C2507A"/>
    <w:rsid w:val="00C268D8"/>
    <w:rsid w:val="00C30EDB"/>
    <w:rsid w:val="00C36653"/>
    <w:rsid w:val="00C80978"/>
    <w:rsid w:val="00C97A85"/>
    <w:rsid w:val="00CB1828"/>
    <w:rsid w:val="00CE78EC"/>
    <w:rsid w:val="00CF05EA"/>
    <w:rsid w:val="00CF09CB"/>
    <w:rsid w:val="00CF1A33"/>
    <w:rsid w:val="00D0482D"/>
    <w:rsid w:val="00D0536F"/>
    <w:rsid w:val="00D06170"/>
    <w:rsid w:val="00D11064"/>
    <w:rsid w:val="00D12D94"/>
    <w:rsid w:val="00D3126F"/>
    <w:rsid w:val="00D4029A"/>
    <w:rsid w:val="00D45F5C"/>
    <w:rsid w:val="00D50148"/>
    <w:rsid w:val="00D57EF6"/>
    <w:rsid w:val="00D60B99"/>
    <w:rsid w:val="00D65DFA"/>
    <w:rsid w:val="00D756D7"/>
    <w:rsid w:val="00D75A4D"/>
    <w:rsid w:val="00D84421"/>
    <w:rsid w:val="00DA561B"/>
    <w:rsid w:val="00DC1044"/>
    <w:rsid w:val="00DD1353"/>
    <w:rsid w:val="00DD7207"/>
    <w:rsid w:val="00DF14FC"/>
    <w:rsid w:val="00DF1772"/>
    <w:rsid w:val="00E05AE2"/>
    <w:rsid w:val="00E05FB5"/>
    <w:rsid w:val="00E23B72"/>
    <w:rsid w:val="00E44D62"/>
    <w:rsid w:val="00E458F3"/>
    <w:rsid w:val="00E46310"/>
    <w:rsid w:val="00E5158A"/>
    <w:rsid w:val="00E565CA"/>
    <w:rsid w:val="00E63412"/>
    <w:rsid w:val="00EB76DD"/>
    <w:rsid w:val="00EC1213"/>
    <w:rsid w:val="00ED0887"/>
    <w:rsid w:val="00EF0C98"/>
    <w:rsid w:val="00F00CAA"/>
    <w:rsid w:val="00F0196E"/>
    <w:rsid w:val="00F06FD1"/>
    <w:rsid w:val="00F174B1"/>
    <w:rsid w:val="00F26FCF"/>
    <w:rsid w:val="00F403AA"/>
    <w:rsid w:val="00F65E7A"/>
    <w:rsid w:val="00F725B0"/>
    <w:rsid w:val="00F87317"/>
    <w:rsid w:val="00F97BD8"/>
    <w:rsid w:val="00FA2E99"/>
    <w:rsid w:val="00FD0594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52E1F"/>
  <w15:docId w15:val="{7C5C1BAC-3AB7-4ED1-8320-904DD19D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DFA"/>
  </w:style>
  <w:style w:type="paragraph" w:styleId="Heading1">
    <w:name w:val="heading 1"/>
    <w:basedOn w:val="Normal"/>
    <w:next w:val="Normal"/>
    <w:link w:val="Heading1Char"/>
    <w:uiPriority w:val="9"/>
    <w:qFormat/>
    <w:rsid w:val="00DA56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48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4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495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5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279"/>
  </w:style>
  <w:style w:type="paragraph" w:styleId="Footer">
    <w:name w:val="footer"/>
    <w:basedOn w:val="Normal"/>
    <w:link w:val="FooterChar"/>
    <w:uiPriority w:val="99"/>
    <w:unhideWhenUsed/>
    <w:rsid w:val="00905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279"/>
  </w:style>
  <w:style w:type="paragraph" w:styleId="BalloonText">
    <w:name w:val="Balloon Text"/>
    <w:basedOn w:val="Normal"/>
    <w:link w:val="BalloonTextChar"/>
    <w:uiPriority w:val="99"/>
    <w:semiHidden/>
    <w:unhideWhenUsed/>
    <w:rsid w:val="00905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2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A56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ps">
    <w:name w:val="hps"/>
    <w:rsid w:val="001B438F"/>
  </w:style>
  <w:style w:type="paragraph" w:customStyle="1" w:styleId="Default">
    <w:name w:val="Default"/>
    <w:rsid w:val="001B438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921E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2F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82F06"/>
    <w:pPr>
      <w:spacing w:after="100"/>
    </w:pPr>
  </w:style>
  <w:style w:type="character" w:styleId="Strong">
    <w:name w:val="Strong"/>
    <w:qFormat/>
    <w:rsid w:val="00D0482D"/>
    <w:rPr>
      <w:b/>
      <w:bCs/>
    </w:rPr>
  </w:style>
  <w:style w:type="paragraph" w:customStyle="1" w:styleId="BodytekstUK">
    <w:name w:val="BodytekstUK"/>
    <w:basedOn w:val="Normal"/>
    <w:link w:val="BodytekstUKChar"/>
    <w:rsid w:val="00D0482D"/>
    <w:pPr>
      <w:spacing w:after="120" w:line="30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BodytekstUKChar">
    <w:name w:val="BodytekstUK Char"/>
    <w:link w:val="BodytekstUK"/>
    <w:rsid w:val="00D0482D"/>
    <w:rPr>
      <w:rFonts w:ascii="Arial" w:eastAsia="Times New Roman" w:hAnsi="Arial" w:cs="Times New Roman"/>
      <w:sz w:val="20"/>
      <w:szCs w:val="20"/>
      <w:lang w:val="sr-Latn-RS" w:eastAsia="nl-NL"/>
    </w:rPr>
  </w:style>
  <w:style w:type="paragraph" w:styleId="NormalWeb">
    <w:name w:val="Normal (Web)"/>
    <w:basedOn w:val="Normal"/>
    <w:rsid w:val="00B41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81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A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A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A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ADE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F48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5341B9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D9186D2-E044-4DEF-A989-7FFCDF3BB04B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481CD-60C6-4AD3-B383-D9B1A2846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1234</Words>
  <Characters>7034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Ardiana Krrabaj</dc:creator>
  <cp:keywords/>
  <dc:description/>
  <cp:lastModifiedBy>Adem Kollari</cp:lastModifiedBy>
  <cp:revision>16</cp:revision>
  <cp:lastPrinted>2015-12-07T08:10:00Z</cp:lastPrinted>
  <dcterms:created xsi:type="dcterms:W3CDTF">2019-10-18T09:45:00Z</dcterms:created>
  <dcterms:modified xsi:type="dcterms:W3CDTF">2020-02-10T12:15:00Z</dcterms:modified>
</cp:coreProperties>
</file>